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94" w:rsidRPr="00720D16" w:rsidRDefault="00F32C94" w:rsidP="00097B7B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720D16">
        <w:rPr>
          <w:rFonts w:ascii="Arial" w:hAnsi="Arial" w:cs="Arial"/>
          <w:b/>
          <w:color w:val="000000" w:themeColor="text1"/>
          <w:sz w:val="32"/>
          <w:szCs w:val="32"/>
        </w:rPr>
        <w:t>АДМИНИСТРАЦИЯ КРАСНОПОЛЯНСКОГО СЕЛЬСОВЕТА</w:t>
      </w:r>
    </w:p>
    <w:p w:rsidR="00F32C94" w:rsidRPr="00720D16" w:rsidRDefault="00F32C94" w:rsidP="00097B7B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720D16">
        <w:rPr>
          <w:rFonts w:ascii="Arial" w:hAnsi="Arial" w:cs="Arial"/>
          <w:b/>
          <w:color w:val="000000" w:themeColor="text1"/>
          <w:sz w:val="32"/>
          <w:szCs w:val="32"/>
        </w:rPr>
        <w:t>ЧЕРЕМИСИНОВСКОГО РАЙОНА КУРСКОЙ ОБЛАСТИ</w:t>
      </w:r>
    </w:p>
    <w:p w:rsidR="00F32C94" w:rsidRPr="00720D16" w:rsidRDefault="00F32C94" w:rsidP="00720D16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F32C94" w:rsidRPr="00720D16" w:rsidRDefault="00F32C94" w:rsidP="00720D16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720D16">
        <w:rPr>
          <w:rFonts w:ascii="Arial" w:hAnsi="Arial" w:cs="Arial"/>
          <w:b/>
          <w:color w:val="000000" w:themeColor="text1"/>
          <w:sz w:val="32"/>
          <w:szCs w:val="32"/>
        </w:rPr>
        <w:t>ПОСТАНОВЛЕНИЕ</w:t>
      </w:r>
    </w:p>
    <w:p w:rsidR="00F32C94" w:rsidRPr="00720D16" w:rsidRDefault="00720D16" w:rsidP="00720D16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>
        <w:rPr>
          <w:rFonts w:ascii="Arial" w:hAnsi="Arial" w:cs="Arial"/>
          <w:b/>
          <w:color w:val="000000" w:themeColor="text1"/>
          <w:sz w:val="32"/>
          <w:szCs w:val="32"/>
        </w:rPr>
        <w:t>от 12 марта</w:t>
      </w:r>
      <w:r w:rsidR="00F32C94" w:rsidRPr="00720D16"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 w:rsidR="00F32C94" w:rsidRPr="00720D16">
          <w:rPr>
            <w:rFonts w:ascii="Arial" w:hAnsi="Arial" w:cs="Arial"/>
            <w:b/>
            <w:color w:val="000000" w:themeColor="text1"/>
            <w:sz w:val="32"/>
            <w:szCs w:val="32"/>
          </w:rPr>
          <w:t>2018 г</w:t>
        </w:r>
      </w:smartTag>
      <w:r w:rsidR="00F32C94" w:rsidRPr="00720D16">
        <w:rPr>
          <w:rFonts w:ascii="Arial" w:hAnsi="Arial" w:cs="Arial"/>
          <w:b/>
          <w:color w:val="000000" w:themeColor="text1"/>
          <w:sz w:val="32"/>
          <w:szCs w:val="32"/>
        </w:rPr>
        <w:t xml:space="preserve"> №29</w:t>
      </w:r>
    </w:p>
    <w:p w:rsidR="00F32C94" w:rsidRPr="00720D16" w:rsidRDefault="00F32C94" w:rsidP="00720D16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F32C94" w:rsidRPr="00720D16" w:rsidRDefault="00F32C94" w:rsidP="00720D16">
      <w:pPr>
        <w:spacing w:after="0" w:line="240" w:lineRule="auto"/>
        <w:ind w:right="-1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720D16">
        <w:rPr>
          <w:rFonts w:ascii="Arial" w:hAnsi="Arial" w:cs="Arial"/>
          <w:b/>
          <w:color w:val="000000" w:themeColor="text1"/>
          <w:sz w:val="32"/>
          <w:szCs w:val="32"/>
        </w:rPr>
        <w:t>О разработке</w:t>
      </w:r>
      <w:r w:rsidR="00720D16"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 w:rsidRPr="00720D16">
        <w:rPr>
          <w:rFonts w:ascii="Arial" w:hAnsi="Arial" w:cs="Arial"/>
          <w:b/>
          <w:color w:val="000000" w:themeColor="text1"/>
          <w:sz w:val="32"/>
          <w:szCs w:val="32"/>
        </w:rPr>
        <w:t>и</w:t>
      </w:r>
      <w:r w:rsidR="00720D16"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 w:rsidRPr="00720D16">
        <w:rPr>
          <w:rFonts w:ascii="Arial" w:hAnsi="Arial" w:cs="Arial"/>
          <w:b/>
          <w:color w:val="000000" w:themeColor="text1"/>
          <w:sz w:val="32"/>
          <w:szCs w:val="32"/>
        </w:rPr>
        <w:t xml:space="preserve">утверждении </w:t>
      </w:r>
      <w:proofErr w:type="gramStart"/>
      <w:r w:rsidRPr="00720D16">
        <w:rPr>
          <w:rFonts w:ascii="Arial" w:hAnsi="Arial" w:cs="Arial"/>
          <w:b/>
          <w:color w:val="000000" w:themeColor="text1"/>
          <w:sz w:val="32"/>
          <w:szCs w:val="32"/>
        </w:rPr>
        <w:t>административных</w:t>
      </w:r>
      <w:proofErr w:type="gramEnd"/>
    </w:p>
    <w:p w:rsidR="00720D16" w:rsidRPr="00097B7B" w:rsidRDefault="00F32C94" w:rsidP="00097B7B">
      <w:pPr>
        <w:tabs>
          <w:tab w:val="left" w:pos="9498"/>
        </w:tabs>
        <w:spacing w:after="0" w:line="240" w:lineRule="auto"/>
        <w:ind w:right="991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720D16">
        <w:rPr>
          <w:rFonts w:ascii="Arial" w:hAnsi="Arial" w:cs="Arial"/>
          <w:b/>
          <w:color w:val="000000" w:themeColor="text1"/>
          <w:sz w:val="32"/>
          <w:szCs w:val="32"/>
        </w:rPr>
        <w:t>регламентов исполнения</w:t>
      </w:r>
      <w:r w:rsidR="00720D16"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 w:rsidRPr="00720D16">
        <w:rPr>
          <w:rFonts w:ascii="Arial" w:hAnsi="Arial" w:cs="Arial"/>
          <w:b/>
          <w:color w:val="000000" w:themeColor="text1"/>
          <w:sz w:val="32"/>
          <w:szCs w:val="32"/>
        </w:rPr>
        <w:t>муниципальных функций</w:t>
      </w:r>
      <w:r w:rsidR="00720D16"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 w:rsidRPr="00720D16">
        <w:rPr>
          <w:rFonts w:ascii="Arial" w:hAnsi="Arial" w:cs="Arial"/>
          <w:b/>
          <w:color w:val="000000" w:themeColor="text1"/>
          <w:sz w:val="32"/>
          <w:szCs w:val="32"/>
        </w:rPr>
        <w:t>и административных регламентов предоставления</w:t>
      </w:r>
      <w:r w:rsidR="00720D16"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 w:rsidRPr="00720D16">
        <w:rPr>
          <w:rFonts w:ascii="Arial" w:hAnsi="Arial" w:cs="Arial"/>
          <w:b/>
          <w:color w:val="000000" w:themeColor="text1"/>
          <w:sz w:val="32"/>
          <w:szCs w:val="32"/>
        </w:rPr>
        <w:t>муниципальных услуг</w:t>
      </w:r>
    </w:p>
    <w:p w:rsidR="00F32C94" w:rsidRPr="00720D16" w:rsidRDefault="00F32C94" w:rsidP="00720D16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20D16">
        <w:rPr>
          <w:rFonts w:ascii="Arial" w:hAnsi="Arial" w:cs="Arial"/>
          <w:color w:val="000000" w:themeColor="text1"/>
          <w:sz w:val="24"/>
          <w:szCs w:val="24"/>
        </w:rPr>
        <w:t>В соответствии с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и на основании</w:t>
      </w:r>
      <w:r w:rsidR="00720D1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Постановления Администрации Курской области от 29 сентября </w:t>
      </w:r>
      <w:smartTag w:uri="urn:schemas-microsoft-com:office:smarttags" w:element="metricconverter">
        <w:smartTagPr>
          <w:attr w:name="ProductID" w:val="2011 г"/>
        </w:smartTagPr>
        <w:r w:rsidRPr="00720D16">
          <w:rPr>
            <w:rFonts w:ascii="Arial" w:hAnsi="Arial" w:cs="Arial"/>
            <w:color w:val="000000" w:themeColor="text1"/>
            <w:sz w:val="24"/>
            <w:szCs w:val="24"/>
          </w:rPr>
          <w:t>2011 г</w:t>
        </w:r>
      </w:smartTag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. № 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Администрация </w:t>
      </w:r>
      <w:proofErr w:type="spellStart"/>
      <w:r w:rsidRPr="00720D16">
        <w:rPr>
          <w:rFonts w:ascii="Arial" w:hAnsi="Arial" w:cs="Arial"/>
          <w:color w:val="000000" w:themeColor="text1"/>
          <w:sz w:val="24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 w:val="24"/>
          <w:szCs w:val="24"/>
        </w:rPr>
        <w:t>Черемисиновского</w:t>
      </w:r>
      <w:proofErr w:type="spellEnd"/>
      <w:proofErr w:type="gramEnd"/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 района </w:t>
      </w:r>
      <w:r w:rsidR="00720D16" w:rsidRPr="00720D16">
        <w:rPr>
          <w:rFonts w:ascii="Arial" w:hAnsi="Arial" w:cs="Arial"/>
          <w:color w:val="000000" w:themeColor="text1"/>
          <w:sz w:val="24"/>
          <w:szCs w:val="24"/>
        </w:rPr>
        <w:t>постановляет</w:t>
      </w:r>
      <w:r w:rsidRPr="00720D16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F32C94" w:rsidRPr="00720D16" w:rsidRDefault="00F32C94" w:rsidP="00720D16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0D16">
        <w:rPr>
          <w:rFonts w:ascii="Arial" w:hAnsi="Arial" w:cs="Arial"/>
          <w:color w:val="000000" w:themeColor="text1"/>
          <w:sz w:val="24"/>
          <w:szCs w:val="24"/>
        </w:rPr>
        <w:t>1. Утвердить прилагаемые:</w:t>
      </w:r>
    </w:p>
    <w:p w:rsidR="00F32C94" w:rsidRPr="00720D16" w:rsidRDefault="00F32C94" w:rsidP="00720D16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0D16">
        <w:rPr>
          <w:rFonts w:ascii="Arial" w:hAnsi="Arial" w:cs="Arial"/>
          <w:color w:val="000000" w:themeColor="text1"/>
          <w:sz w:val="24"/>
          <w:szCs w:val="24"/>
        </w:rPr>
        <w:t>Правила разработки и утверждения административных регламентов предоставления</w:t>
      </w:r>
      <w:r w:rsidR="00720D1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 w:val="24"/>
          <w:szCs w:val="24"/>
        </w:rPr>
        <w:t>муниципальных услуг;</w:t>
      </w:r>
    </w:p>
    <w:p w:rsidR="00F32C94" w:rsidRPr="00720D16" w:rsidRDefault="00097B7B" w:rsidP="00720D16">
      <w:pPr>
        <w:pStyle w:val="ConsPlusNormal"/>
        <w:ind w:firstLine="567"/>
        <w:jc w:val="both"/>
        <w:rPr>
          <w:rFonts w:ascii="Arial" w:hAnsi="Arial" w:cs="Arial"/>
          <w:color w:val="000000" w:themeColor="text1"/>
          <w:szCs w:val="24"/>
        </w:rPr>
      </w:pPr>
      <w:hyperlink r:id="rId5" w:anchor="P358" w:history="1">
        <w:r w:rsidR="00F32C94" w:rsidRPr="00720D16">
          <w:rPr>
            <w:rStyle w:val="a3"/>
            <w:rFonts w:ascii="Arial" w:hAnsi="Arial" w:cs="Arial"/>
            <w:color w:val="000000" w:themeColor="text1"/>
            <w:szCs w:val="24"/>
            <w:u w:val="none"/>
          </w:rPr>
          <w:t>Правила</w:t>
        </w:r>
      </w:hyperlink>
      <w:r w:rsidR="00F32C94" w:rsidRPr="00720D16">
        <w:rPr>
          <w:rFonts w:ascii="Arial" w:hAnsi="Arial" w:cs="Arial"/>
          <w:color w:val="000000" w:themeColor="text1"/>
          <w:szCs w:val="24"/>
        </w:rPr>
        <w:t xml:space="preserve"> разработки и утверждения административных регламентов исполнения муниципальных функций при осуществлении муниципального контроля;</w:t>
      </w:r>
    </w:p>
    <w:p w:rsidR="00F32C94" w:rsidRPr="00720D16" w:rsidRDefault="00F32C94" w:rsidP="00720D16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Правила проведения </w:t>
      </w:r>
      <w:proofErr w:type="gramStart"/>
      <w:r w:rsidRPr="00720D16">
        <w:rPr>
          <w:rFonts w:ascii="Arial" w:hAnsi="Arial" w:cs="Arial"/>
          <w:color w:val="000000" w:themeColor="text1"/>
          <w:sz w:val="24"/>
          <w:szCs w:val="24"/>
        </w:rPr>
        <w:t>экспертизы проектов административных регламентов предоставления муниципальных услуг</w:t>
      </w:r>
      <w:proofErr w:type="gramEnd"/>
      <w:r w:rsidRPr="00720D1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32C94" w:rsidRPr="00720D16" w:rsidRDefault="00F32C94" w:rsidP="00720D16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2. Администрации </w:t>
      </w:r>
      <w:proofErr w:type="spellStart"/>
      <w:r w:rsidRPr="00720D16">
        <w:rPr>
          <w:rFonts w:ascii="Arial" w:hAnsi="Arial" w:cs="Arial"/>
          <w:color w:val="000000" w:themeColor="text1"/>
          <w:sz w:val="24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 w:val="24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 района, </w:t>
      </w:r>
      <w:proofErr w:type="gramStart"/>
      <w:r w:rsidRPr="00720D16">
        <w:rPr>
          <w:rFonts w:ascii="Arial" w:hAnsi="Arial" w:cs="Arial"/>
          <w:color w:val="000000" w:themeColor="text1"/>
          <w:sz w:val="24"/>
          <w:szCs w:val="24"/>
        </w:rPr>
        <w:t>ответственным</w:t>
      </w:r>
      <w:proofErr w:type="gramEnd"/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 за разработку административных регламентов исполнения муниципальных функций и административных регламентов предоставления муниципальных услуг:</w:t>
      </w:r>
    </w:p>
    <w:p w:rsidR="00F32C94" w:rsidRPr="00720D16" w:rsidRDefault="00F32C94" w:rsidP="00720D16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0D16">
        <w:rPr>
          <w:rFonts w:ascii="Arial" w:hAnsi="Arial" w:cs="Arial"/>
          <w:color w:val="000000" w:themeColor="text1"/>
          <w:sz w:val="24"/>
          <w:szCs w:val="24"/>
        </w:rPr>
        <w:t>до 30 марта 2018 года привести свои административные регламенты исполнения муниципальных функций и административные регламенты предоставления муниципальных услуг в соответствие с правилами, утвержденными настоящим постановлением;</w:t>
      </w:r>
    </w:p>
    <w:p w:rsidR="00F32C94" w:rsidRPr="00720D16" w:rsidRDefault="00F32C94" w:rsidP="00720D16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0D16">
        <w:rPr>
          <w:rFonts w:ascii="Arial" w:hAnsi="Arial" w:cs="Arial"/>
          <w:color w:val="000000" w:themeColor="text1"/>
          <w:sz w:val="24"/>
          <w:szCs w:val="24"/>
        </w:rPr>
        <w:t>обеспечить в установленном порядке размещение соответствующих административных регламентов, а также сведений о муниципальных функциях и муниципальных услугах в региональных информационных системах «Реестр государственных и муниципальных услуг (функций)» и «Портал государственных и муниципальных услуг Курской области».</w:t>
      </w:r>
    </w:p>
    <w:p w:rsidR="00F32C94" w:rsidRPr="00720D16" w:rsidRDefault="00F32C94" w:rsidP="00720D16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0D16">
        <w:rPr>
          <w:rFonts w:ascii="Arial" w:hAnsi="Arial" w:cs="Arial"/>
          <w:color w:val="000000" w:themeColor="text1"/>
          <w:sz w:val="24"/>
          <w:szCs w:val="24"/>
        </w:rPr>
        <w:t>3. Признать утратившими силу постановление</w:t>
      </w:r>
      <w:r w:rsidR="00720D1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Администрации </w:t>
      </w:r>
      <w:proofErr w:type="spellStart"/>
      <w:r w:rsidRPr="00720D16">
        <w:rPr>
          <w:rFonts w:ascii="Arial" w:hAnsi="Arial" w:cs="Arial"/>
          <w:color w:val="000000" w:themeColor="text1"/>
          <w:sz w:val="24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 w:val="24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 ра</w:t>
      </w:r>
      <w:r w:rsidR="00DF01D4">
        <w:rPr>
          <w:rFonts w:ascii="Arial" w:hAnsi="Arial" w:cs="Arial"/>
          <w:color w:val="000000" w:themeColor="text1"/>
          <w:sz w:val="24"/>
          <w:szCs w:val="24"/>
        </w:rPr>
        <w:t>йона № 23 от 28.06</w:t>
      </w:r>
      <w:r w:rsidRPr="00720D16">
        <w:rPr>
          <w:rFonts w:ascii="Arial" w:hAnsi="Arial" w:cs="Arial"/>
          <w:color w:val="000000" w:themeColor="text1"/>
          <w:sz w:val="24"/>
          <w:szCs w:val="24"/>
        </w:rPr>
        <w:t>.2012 года «О порядке разработки</w:t>
      </w:r>
      <w:r w:rsidR="00720D1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 w:val="24"/>
          <w:szCs w:val="24"/>
        </w:rPr>
        <w:t>и</w:t>
      </w:r>
      <w:r w:rsidR="00720D1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 w:val="24"/>
          <w:szCs w:val="24"/>
        </w:rPr>
        <w:t>утверждения административных регламентов исполнения</w:t>
      </w:r>
      <w:r w:rsidR="00720D1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 w:val="24"/>
          <w:szCs w:val="24"/>
        </w:rPr>
        <w:t>муниципальных функций</w:t>
      </w:r>
      <w:r w:rsidR="00720D1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 w:val="24"/>
          <w:szCs w:val="24"/>
        </w:rPr>
        <w:t>(муниципальных услуг).</w:t>
      </w:r>
    </w:p>
    <w:p w:rsidR="00F32C94" w:rsidRPr="00720D16" w:rsidRDefault="00F32C94" w:rsidP="00720D16">
      <w:pPr>
        <w:pStyle w:val="a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4. </w:t>
      </w:r>
      <w:proofErr w:type="gramStart"/>
      <w:r w:rsidRPr="00720D16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 выполнением настоящего</w:t>
      </w:r>
      <w:r w:rsidR="00720D1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 w:val="24"/>
          <w:szCs w:val="24"/>
        </w:rPr>
        <w:t>постановления оставляю за собой.</w:t>
      </w:r>
      <w:r w:rsidR="00720D1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F32C94" w:rsidRPr="00720D16" w:rsidRDefault="00F32C94" w:rsidP="00720D16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0D16">
        <w:rPr>
          <w:rFonts w:ascii="Arial" w:hAnsi="Arial" w:cs="Arial"/>
          <w:color w:val="000000" w:themeColor="text1"/>
          <w:sz w:val="24"/>
          <w:szCs w:val="24"/>
        </w:rPr>
        <w:t>5. Постановление вступает в силу со дня его подписания.</w:t>
      </w:r>
    </w:p>
    <w:p w:rsidR="00DF01D4" w:rsidRPr="00720D16" w:rsidRDefault="00DF01D4" w:rsidP="00097B7B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720D16" w:rsidP="00097B7B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32C94" w:rsidRPr="00720D16">
        <w:rPr>
          <w:rFonts w:ascii="Arial" w:hAnsi="Arial" w:cs="Arial"/>
          <w:color w:val="000000" w:themeColor="text1"/>
          <w:sz w:val="24"/>
          <w:szCs w:val="24"/>
        </w:rPr>
        <w:t xml:space="preserve">Глава </w:t>
      </w:r>
      <w:proofErr w:type="spellStart"/>
      <w:r w:rsidR="00F32C94" w:rsidRPr="00720D16">
        <w:rPr>
          <w:rFonts w:ascii="Arial" w:hAnsi="Arial" w:cs="Arial"/>
          <w:color w:val="000000" w:themeColor="text1"/>
          <w:sz w:val="24"/>
          <w:szCs w:val="24"/>
        </w:rPr>
        <w:t>Краснополянского</w:t>
      </w:r>
      <w:proofErr w:type="spellEnd"/>
      <w:r w:rsidR="00F32C94" w:rsidRPr="00720D16">
        <w:rPr>
          <w:rFonts w:ascii="Arial" w:hAnsi="Arial" w:cs="Arial"/>
          <w:color w:val="000000" w:themeColor="text1"/>
          <w:sz w:val="24"/>
          <w:szCs w:val="24"/>
        </w:rPr>
        <w:t xml:space="preserve"> сельсовета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F01D4">
        <w:rPr>
          <w:rFonts w:ascii="Arial" w:hAnsi="Arial" w:cs="Arial"/>
          <w:color w:val="000000" w:themeColor="text1"/>
          <w:sz w:val="24"/>
          <w:szCs w:val="24"/>
        </w:rPr>
        <w:t xml:space="preserve">                  </w:t>
      </w:r>
      <w:r w:rsidR="00097B7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097B7B">
        <w:rPr>
          <w:rFonts w:ascii="Arial" w:hAnsi="Arial" w:cs="Arial"/>
          <w:color w:val="000000" w:themeColor="text1"/>
          <w:sz w:val="24"/>
          <w:szCs w:val="24"/>
        </w:rPr>
        <w:t>Л.Л.Селезнева</w:t>
      </w:r>
      <w:bookmarkStart w:id="0" w:name="_GoBack"/>
      <w:bookmarkEnd w:id="0"/>
      <w:proofErr w:type="spellEnd"/>
    </w:p>
    <w:p w:rsidR="00DF01D4" w:rsidRDefault="00DF01D4" w:rsidP="00DF01D4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Pr="00DF01D4" w:rsidRDefault="00DF01D4" w:rsidP="00DF01D4">
      <w:pPr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Cs w:val="24"/>
        </w:rPr>
      </w:pPr>
      <w:r w:rsidRPr="00DF01D4">
        <w:rPr>
          <w:rFonts w:ascii="Arial" w:hAnsi="Arial" w:cs="Arial"/>
          <w:color w:val="000000" w:themeColor="text1"/>
          <w:szCs w:val="24"/>
        </w:rPr>
        <w:t>Утверждены</w:t>
      </w:r>
    </w:p>
    <w:p w:rsidR="00DF01D4" w:rsidRPr="00DF01D4" w:rsidRDefault="00DF01D4" w:rsidP="00DF01D4">
      <w:pPr>
        <w:pStyle w:val="ConsPlusNormal"/>
        <w:jc w:val="right"/>
        <w:rPr>
          <w:rFonts w:ascii="Arial" w:hAnsi="Arial" w:cs="Arial"/>
          <w:color w:val="000000" w:themeColor="text1"/>
          <w:sz w:val="22"/>
          <w:szCs w:val="24"/>
        </w:rPr>
      </w:pPr>
      <w:r w:rsidRPr="00DF01D4">
        <w:rPr>
          <w:rFonts w:ascii="Arial" w:hAnsi="Arial" w:cs="Arial"/>
          <w:color w:val="000000" w:themeColor="text1"/>
          <w:sz w:val="22"/>
          <w:szCs w:val="24"/>
        </w:rPr>
        <w:t>постановлением Администрации</w:t>
      </w:r>
    </w:p>
    <w:p w:rsidR="00DF01D4" w:rsidRPr="00DF01D4" w:rsidRDefault="00DF01D4" w:rsidP="00DF01D4">
      <w:pPr>
        <w:pStyle w:val="ConsPlusNormal"/>
        <w:jc w:val="right"/>
        <w:rPr>
          <w:rFonts w:ascii="Arial" w:hAnsi="Arial" w:cs="Arial"/>
          <w:color w:val="000000" w:themeColor="text1"/>
          <w:sz w:val="22"/>
          <w:szCs w:val="24"/>
        </w:rPr>
      </w:pPr>
      <w:r w:rsidRPr="00DF01D4">
        <w:rPr>
          <w:rFonts w:ascii="Arial" w:hAnsi="Arial" w:cs="Arial"/>
          <w:color w:val="000000" w:themeColor="text1"/>
          <w:sz w:val="22"/>
          <w:szCs w:val="24"/>
        </w:rPr>
        <w:t xml:space="preserve"> </w:t>
      </w:r>
      <w:proofErr w:type="spellStart"/>
      <w:r w:rsidRPr="00DF01D4">
        <w:rPr>
          <w:rFonts w:ascii="Arial" w:hAnsi="Arial" w:cs="Arial"/>
          <w:color w:val="000000" w:themeColor="text1"/>
          <w:sz w:val="22"/>
          <w:szCs w:val="24"/>
        </w:rPr>
        <w:t>Краснополянского</w:t>
      </w:r>
      <w:proofErr w:type="spellEnd"/>
      <w:r w:rsidRPr="00DF01D4">
        <w:rPr>
          <w:rFonts w:ascii="Arial" w:hAnsi="Arial" w:cs="Arial"/>
          <w:color w:val="000000" w:themeColor="text1"/>
          <w:sz w:val="22"/>
          <w:szCs w:val="24"/>
        </w:rPr>
        <w:t xml:space="preserve"> сельсовета </w:t>
      </w:r>
    </w:p>
    <w:p w:rsidR="00DF01D4" w:rsidRPr="00DF01D4" w:rsidRDefault="00DF01D4" w:rsidP="00DF01D4">
      <w:pPr>
        <w:pStyle w:val="ConsPlusNormal"/>
        <w:jc w:val="right"/>
        <w:rPr>
          <w:rFonts w:ascii="Arial" w:hAnsi="Arial" w:cs="Arial"/>
          <w:color w:val="000000" w:themeColor="text1"/>
          <w:sz w:val="22"/>
          <w:szCs w:val="24"/>
        </w:rPr>
      </w:pPr>
      <w:proofErr w:type="spellStart"/>
      <w:r w:rsidRPr="00DF01D4">
        <w:rPr>
          <w:rFonts w:ascii="Arial" w:hAnsi="Arial" w:cs="Arial"/>
          <w:color w:val="000000" w:themeColor="text1"/>
          <w:sz w:val="22"/>
          <w:szCs w:val="24"/>
        </w:rPr>
        <w:t>Черемисиновского</w:t>
      </w:r>
      <w:proofErr w:type="spellEnd"/>
      <w:r w:rsidRPr="00DF01D4">
        <w:rPr>
          <w:rFonts w:ascii="Arial" w:hAnsi="Arial" w:cs="Arial"/>
          <w:color w:val="000000" w:themeColor="text1"/>
          <w:sz w:val="22"/>
          <w:szCs w:val="24"/>
        </w:rPr>
        <w:t xml:space="preserve"> района </w:t>
      </w:r>
    </w:p>
    <w:p w:rsidR="00DF01D4" w:rsidRPr="00DF01D4" w:rsidRDefault="00DF01D4" w:rsidP="00DF01D4">
      <w:pPr>
        <w:spacing w:after="0" w:line="240" w:lineRule="auto"/>
        <w:jc w:val="right"/>
        <w:rPr>
          <w:rFonts w:ascii="Arial" w:hAnsi="Arial" w:cs="Arial"/>
          <w:color w:val="000000" w:themeColor="text1"/>
          <w:szCs w:val="24"/>
        </w:rPr>
      </w:pPr>
      <w:r w:rsidRPr="00DF01D4">
        <w:rPr>
          <w:rFonts w:ascii="Arial" w:hAnsi="Arial" w:cs="Arial"/>
          <w:color w:val="000000" w:themeColor="text1"/>
          <w:szCs w:val="24"/>
        </w:rPr>
        <w:t xml:space="preserve"> от 12.03. </w:t>
      </w:r>
      <w:smartTag w:uri="urn:schemas-microsoft-com:office:smarttags" w:element="metricconverter">
        <w:smartTagPr>
          <w:attr w:name="ProductID" w:val="2018 г"/>
        </w:smartTagPr>
        <w:r w:rsidRPr="00DF01D4">
          <w:rPr>
            <w:rFonts w:ascii="Arial" w:hAnsi="Arial" w:cs="Arial"/>
            <w:color w:val="000000" w:themeColor="text1"/>
            <w:szCs w:val="24"/>
          </w:rPr>
          <w:t>2018 г</w:t>
        </w:r>
      </w:smartTag>
      <w:r w:rsidRPr="00DF01D4">
        <w:rPr>
          <w:rFonts w:ascii="Arial" w:hAnsi="Arial" w:cs="Arial"/>
          <w:color w:val="000000" w:themeColor="text1"/>
          <w:szCs w:val="24"/>
        </w:rPr>
        <w:t xml:space="preserve"> №29</w:t>
      </w:r>
    </w:p>
    <w:p w:rsidR="00F32C94" w:rsidRDefault="00F32C94" w:rsidP="00DF01D4">
      <w:pPr>
        <w:pStyle w:val="ConsPlusNormal"/>
        <w:ind w:firstLine="540"/>
        <w:jc w:val="right"/>
        <w:rPr>
          <w:rFonts w:ascii="Arial" w:hAnsi="Arial" w:cs="Arial"/>
          <w:color w:val="000000" w:themeColor="text1"/>
          <w:szCs w:val="24"/>
        </w:rPr>
      </w:pPr>
    </w:p>
    <w:p w:rsidR="00DF01D4" w:rsidRDefault="00DF01D4" w:rsidP="00DF01D4">
      <w:pPr>
        <w:pStyle w:val="ConsPlusNormal"/>
        <w:ind w:firstLine="540"/>
        <w:jc w:val="right"/>
        <w:rPr>
          <w:rFonts w:ascii="Arial" w:hAnsi="Arial" w:cs="Arial"/>
          <w:color w:val="000000" w:themeColor="text1"/>
          <w:szCs w:val="24"/>
        </w:rPr>
      </w:pPr>
    </w:p>
    <w:p w:rsidR="00DF01D4" w:rsidRPr="00720D16" w:rsidRDefault="00DF01D4" w:rsidP="00DF01D4">
      <w:pPr>
        <w:pStyle w:val="ConsPlusNormal"/>
        <w:ind w:firstLine="540"/>
        <w:jc w:val="right"/>
        <w:rPr>
          <w:rFonts w:ascii="Arial" w:hAnsi="Arial" w:cs="Arial"/>
          <w:color w:val="000000" w:themeColor="text1"/>
          <w:szCs w:val="24"/>
        </w:rPr>
      </w:pPr>
    </w:p>
    <w:p w:rsidR="00F32C94" w:rsidRPr="00DF01D4" w:rsidRDefault="00DF01D4" w:rsidP="00720D16">
      <w:pPr>
        <w:pStyle w:val="ConsPlusTitle"/>
        <w:jc w:val="center"/>
        <w:rPr>
          <w:rFonts w:ascii="Arial" w:hAnsi="Arial" w:cs="Arial"/>
          <w:color w:val="000000" w:themeColor="text1"/>
          <w:sz w:val="32"/>
          <w:szCs w:val="32"/>
        </w:rPr>
      </w:pPr>
      <w:bookmarkStart w:id="1" w:name="P181"/>
      <w:bookmarkEnd w:id="1"/>
      <w:r>
        <w:rPr>
          <w:rFonts w:ascii="Arial" w:hAnsi="Arial" w:cs="Arial"/>
          <w:color w:val="000000" w:themeColor="text1"/>
          <w:sz w:val="32"/>
          <w:szCs w:val="32"/>
        </w:rPr>
        <w:t>П</w:t>
      </w:r>
      <w:r w:rsidRPr="00DF01D4">
        <w:rPr>
          <w:rFonts w:ascii="Arial" w:hAnsi="Arial" w:cs="Arial"/>
          <w:color w:val="000000" w:themeColor="text1"/>
          <w:sz w:val="32"/>
          <w:szCs w:val="32"/>
        </w:rPr>
        <w:t>равила</w:t>
      </w:r>
    </w:p>
    <w:p w:rsidR="00F32C94" w:rsidRPr="00DF01D4" w:rsidRDefault="00DF01D4" w:rsidP="00DF01D4">
      <w:pPr>
        <w:pStyle w:val="ConsPlusTitle"/>
        <w:jc w:val="center"/>
        <w:rPr>
          <w:rFonts w:ascii="Arial" w:hAnsi="Arial" w:cs="Arial"/>
          <w:color w:val="000000" w:themeColor="text1"/>
          <w:sz w:val="32"/>
          <w:szCs w:val="32"/>
        </w:rPr>
      </w:pPr>
      <w:r w:rsidRPr="00DF01D4">
        <w:rPr>
          <w:rFonts w:ascii="Arial" w:hAnsi="Arial" w:cs="Arial"/>
          <w:color w:val="000000" w:themeColor="text1"/>
          <w:sz w:val="32"/>
          <w:szCs w:val="32"/>
        </w:rPr>
        <w:t>разработки и утверждения административных регламентов</w:t>
      </w:r>
      <w:r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r w:rsidRPr="00DF01D4">
        <w:rPr>
          <w:rFonts w:ascii="Arial" w:hAnsi="Arial" w:cs="Arial"/>
          <w:color w:val="000000" w:themeColor="text1"/>
          <w:sz w:val="32"/>
          <w:szCs w:val="32"/>
        </w:rPr>
        <w:t>предоставления муниципальных услуг</w:t>
      </w:r>
    </w:p>
    <w:p w:rsidR="00F32C94" w:rsidRPr="00DF01D4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32"/>
          <w:szCs w:val="32"/>
        </w:rPr>
      </w:pPr>
    </w:p>
    <w:p w:rsidR="00F32C94" w:rsidRPr="00DF01D4" w:rsidRDefault="00F32C94" w:rsidP="00720D16">
      <w:pPr>
        <w:pStyle w:val="ConsPlusNormal"/>
        <w:jc w:val="center"/>
        <w:outlineLvl w:val="1"/>
        <w:rPr>
          <w:rFonts w:ascii="Arial" w:hAnsi="Arial" w:cs="Arial"/>
          <w:b/>
          <w:color w:val="000000" w:themeColor="text1"/>
          <w:sz w:val="30"/>
          <w:szCs w:val="30"/>
        </w:rPr>
      </w:pPr>
      <w:r w:rsidRPr="00DF01D4">
        <w:rPr>
          <w:rFonts w:ascii="Arial" w:hAnsi="Arial" w:cs="Arial"/>
          <w:b/>
          <w:color w:val="000000" w:themeColor="text1"/>
          <w:sz w:val="30"/>
          <w:szCs w:val="30"/>
        </w:rPr>
        <w:t>I. Общие положения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1. Настоящие Правила определяют порядок разработки и утверждения Администрацией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административных регламентов предоставления муниципальных услуг (далее - регламенты).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proofErr w:type="gramStart"/>
      <w:r w:rsidRPr="00720D16">
        <w:rPr>
          <w:rFonts w:ascii="Arial" w:hAnsi="Arial" w:cs="Arial"/>
          <w:color w:val="000000" w:themeColor="text1"/>
          <w:szCs w:val="24"/>
        </w:rPr>
        <w:t xml:space="preserve">Регламентом является нормативный правовой акт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Курской области, устанавливающий сроки и последовательность административных процедур (действий)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осуществляемых по запросу физического или юридического лица либо их уполномоченных представителей (далее - заявитель), в пределах установленных нормативными правовыми актами Российской Федерации, Курской области,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Курской области полномочий в соответствии с требованиями Федерального </w:t>
      </w:r>
      <w:hyperlink r:id="rId6" w:history="1">
        <w:r w:rsidRPr="00720D16">
          <w:rPr>
            <w:rStyle w:val="a3"/>
            <w:rFonts w:ascii="Arial" w:hAnsi="Arial" w:cs="Arial"/>
            <w:color w:val="000000" w:themeColor="text1"/>
            <w:szCs w:val="24"/>
            <w:u w:val="none"/>
          </w:rPr>
          <w:t>закона</w:t>
        </w:r>
      </w:hyperlink>
      <w:r w:rsidRPr="00720D16">
        <w:rPr>
          <w:rFonts w:ascii="Arial" w:hAnsi="Arial" w:cs="Arial"/>
          <w:color w:val="000000" w:themeColor="text1"/>
          <w:szCs w:val="24"/>
        </w:rPr>
        <w:t xml:space="preserve"> "Об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организации предоставления государственных и муниципальных услуг" (далее - Федеральный закон).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Регламент также устанавливает порядок взаимодействия между Администрацией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их должностными лицами, взаимодействия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с заявителями, иными органами государственной власти Курской области и органами местного самоуправления Курской области, учреждениями и организациями при предоставлении муниципальной услуги.</w:t>
      </w:r>
    </w:p>
    <w:p w:rsidR="00F32C94" w:rsidRPr="00720D16" w:rsidRDefault="00720D16" w:rsidP="00DF01D4">
      <w:pPr>
        <w:pStyle w:val="ConsPlusNormal"/>
        <w:ind w:firstLine="567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 </w:t>
      </w:r>
      <w:r w:rsidR="00F32C94" w:rsidRPr="00720D16">
        <w:rPr>
          <w:rFonts w:ascii="Arial" w:hAnsi="Arial" w:cs="Arial"/>
          <w:color w:val="000000" w:themeColor="text1"/>
          <w:szCs w:val="24"/>
        </w:rPr>
        <w:t xml:space="preserve">2. Регламенты разрабатываются Администрацией </w:t>
      </w:r>
      <w:proofErr w:type="spellStart"/>
      <w:r w:rsidR="00F32C94"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="00F32C94"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="00F32C94"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="00F32C94" w:rsidRPr="00720D16">
        <w:rPr>
          <w:rFonts w:ascii="Arial" w:hAnsi="Arial" w:cs="Arial"/>
          <w:color w:val="000000" w:themeColor="text1"/>
          <w:szCs w:val="24"/>
        </w:rPr>
        <w:t xml:space="preserve"> района, предоставляющими муниципальные услуги, в соответствии с федеральными законами, нормативными правовыми актами Президента Российской Федерации и Правительства Российской Федерации, законами Курской области и Администрации </w:t>
      </w:r>
      <w:proofErr w:type="spellStart"/>
      <w:r w:rsidR="00F32C94"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="00F32C94" w:rsidRPr="00720D16">
        <w:rPr>
          <w:rFonts w:ascii="Arial" w:hAnsi="Arial" w:cs="Arial"/>
          <w:color w:val="000000" w:themeColor="text1"/>
          <w:szCs w:val="24"/>
        </w:rPr>
        <w:t xml:space="preserve"> района Курской области, иными нормативными правовыми актами Курской области.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3. При разработке регламентов Администрация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предусматривают оптимизацию (повышение качества) предоставления муниципальной услуги, в том числе: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а) упорядочение административных процедур (действий);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б) устранение избыточных административных процедур (действий);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proofErr w:type="gramStart"/>
      <w:r w:rsidRPr="00720D16">
        <w:rPr>
          <w:rFonts w:ascii="Arial" w:hAnsi="Arial" w:cs="Arial"/>
          <w:color w:val="000000" w:themeColor="text1"/>
          <w:szCs w:val="24"/>
        </w:rPr>
        <w:t xml:space="preserve">в) сокращение количества документов, представляемых заявителями для предоставления муниципальной услуги, применение новых форм документов, </w:t>
      </w:r>
      <w:r w:rsidRPr="00720D16">
        <w:rPr>
          <w:rFonts w:ascii="Arial" w:hAnsi="Arial" w:cs="Arial"/>
          <w:color w:val="000000" w:themeColor="text1"/>
          <w:szCs w:val="24"/>
        </w:rPr>
        <w:lastRenderedPageBreak/>
        <w:t>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 органа, предоставляющего муниципальную услугу,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и реализации принципа "одного окна", использование межведомственных согласований при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предоставлении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муниципальной услуги без участия заявителя, в том числе с использованием информационно-коммуникационных технологий;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г) сокращение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услуги. Администрация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осуществляющая подготовку регламента, может установить в регламенте сокращенные сроки предоставления муниципальной услуги, а также сроки выполнения административных процедур (действий) в рамках предоставления муниципальной услуги по отношению к соответствующим срокам, установленным законодательством Российской Федерации;</w:t>
      </w:r>
    </w:p>
    <w:p w:rsidR="00F32C94" w:rsidRPr="00720D16" w:rsidRDefault="00F32C94" w:rsidP="00720D16">
      <w:pPr>
        <w:pStyle w:val="a5"/>
        <w:spacing w:before="0" w:beforeAutospacing="0" w:after="0" w:afterAutospacing="0"/>
        <w:ind w:firstLine="540"/>
        <w:jc w:val="both"/>
        <w:rPr>
          <w:rFonts w:ascii="Arial" w:hAnsi="Arial" w:cs="Arial"/>
          <w:color w:val="000000" w:themeColor="text1"/>
        </w:rPr>
      </w:pPr>
      <w:r w:rsidRPr="00720D16">
        <w:rPr>
          <w:rFonts w:ascii="Arial" w:hAnsi="Arial" w:cs="Arial"/>
          <w:color w:val="000000" w:themeColor="text1"/>
        </w:rPr>
        <w:t xml:space="preserve">д) ответственность должностных лиц Администрации </w:t>
      </w:r>
      <w:proofErr w:type="spellStart"/>
      <w:r w:rsidRPr="00720D16">
        <w:rPr>
          <w:rFonts w:ascii="Arial" w:hAnsi="Arial" w:cs="Arial"/>
          <w:color w:val="000000" w:themeColor="text1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</w:rPr>
        <w:t xml:space="preserve"> района, работника многофункционального центра, а также иных организаций привлекаемых, уполномоченным многофункциональным центром к предоставлению муниципальных услуг (далее – привлекаемые организации) или их работников, предоставляющих муниципальные услуги, за несоблюдение ими требований регламентов при выполнении административных процедур (действий)»;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е) предоставление муниципальной услуги в электронной форме.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4. Регламенты утверждаются постановлением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Курской области, если иное не установлено федеральным законодательством.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5. Исполнение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Администрацией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отдельных государственных полномочий Курской области, переданных им на основании закона Курской области с предоставлением субвенций из областного бюджета, осуществляется в порядке, установленном регламентом, разработанным соответствующим органом исполнительной власти Курской области, если иное не установлено законом Курской области.</w:t>
      </w:r>
    </w:p>
    <w:p w:rsidR="00F32C94" w:rsidRPr="00720D16" w:rsidRDefault="00F32C94" w:rsidP="00720D16">
      <w:pPr>
        <w:pStyle w:val="a5"/>
        <w:spacing w:before="0" w:beforeAutospacing="0" w:after="0" w:afterAutospacing="0"/>
        <w:ind w:firstLine="540"/>
        <w:jc w:val="both"/>
        <w:rPr>
          <w:rFonts w:ascii="Arial" w:hAnsi="Arial" w:cs="Arial"/>
          <w:color w:val="000000" w:themeColor="text1"/>
        </w:rPr>
      </w:pPr>
      <w:r w:rsidRPr="00720D16">
        <w:rPr>
          <w:rFonts w:ascii="Arial" w:hAnsi="Arial" w:cs="Arial"/>
          <w:color w:val="000000" w:themeColor="text1"/>
        </w:rPr>
        <w:t xml:space="preserve">6. </w:t>
      </w:r>
      <w:proofErr w:type="gramStart"/>
      <w:r w:rsidRPr="00720D16">
        <w:rPr>
          <w:rFonts w:ascii="Arial" w:hAnsi="Arial" w:cs="Arial"/>
          <w:color w:val="000000" w:themeColor="text1"/>
        </w:rPr>
        <w:t xml:space="preserve">Регламенты разрабатываются Администрацией </w:t>
      </w:r>
      <w:proofErr w:type="spellStart"/>
      <w:r w:rsidRPr="00720D16">
        <w:rPr>
          <w:rFonts w:ascii="Arial" w:hAnsi="Arial" w:cs="Arial"/>
          <w:color w:val="000000" w:themeColor="text1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</w:rPr>
        <w:t xml:space="preserve"> района на основании полномочий, предусмотренных федеральными законами, актами Президента Российской Федерации, Правительства Российской Федерации, законами Курской области, иными нормативными правовыми актами Курской области и Администрации </w:t>
      </w:r>
      <w:proofErr w:type="spellStart"/>
      <w:r w:rsidRPr="00720D16">
        <w:rPr>
          <w:rFonts w:ascii="Arial" w:hAnsi="Arial" w:cs="Arial"/>
          <w:color w:val="000000" w:themeColor="text1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</w:rPr>
        <w:t xml:space="preserve"> района Курской области и включаются в перечень муниципальных услуг (функций), формируемый отделом по информатизации, государственных и муниципальных услуг Администрации </w:t>
      </w:r>
      <w:proofErr w:type="spellStart"/>
      <w:r w:rsidRPr="00720D16">
        <w:rPr>
          <w:rFonts w:ascii="Arial" w:hAnsi="Arial" w:cs="Arial"/>
          <w:color w:val="000000" w:themeColor="text1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</w:rPr>
        <w:t xml:space="preserve"> района, размещаемый в региональных информационных системах</w:t>
      </w:r>
      <w:proofErr w:type="gramEnd"/>
      <w:r w:rsidRPr="00720D16">
        <w:rPr>
          <w:rFonts w:ascii="Arial" w:hAnsi="Arial" w:cs="Arial"/>
          <w:color w:val="000000" w:themeColor="text1"/>
        </w:rPr>
        <w:t xml:space="preserve"> «Реестр государственных и муниципальных услуг (функций) Курской области» и «Портал государственных и муниципальных услуг Курской области».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7. Проект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регламента размещается на официальном сайте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Курской области в разделе "Муниципальный правовые акты" подразделе "Проекты административных регламентов"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>в информационно-коммуникационной сети «Интернет» на срок не менее 30 календарных дней.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lastRenderedPageBreak/>
        <w:t>Срок, отведенный для проведения независимой экспертизы, указывается при размещении проекта административного регламента на официальном сайте в информационно-телекоммуникационной сети «Интернет»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8. Проекты регламентов подлежат независимой экспертизе и </w:t>
      </w:r>
      <w:hyperlink r:id="rId7" w:anchor="P325" w:history="1">
        <w:r w:rsidRPr="00720D16">
          <w:rPr>
            <w:rStyle w:val="a3"/>
            <w:rFonts w:ascii="Arial" w:hAnsi="Arial" w:cs="Arial"/>
            <w:color w:val="000000" w:themeColor="text1"/>
            <w:szCs w:val="24"/>
            <w:u w:val="none"/>
          </w:rPr>
          <w:t>экспертизе</w:t>
        </w:r>
      </w:hyperlink>
      <w:r w:rsidRPr="00720D16">
        <w:rPr>
          <w:rFonts w:ascii="Arial" w:hAnsi="Arial" w:cs="Arial"/>
          <w:color w:val="000000" w:themeColor="text1"/>
          <w:szCs w:val="24"/>
        </w:rPr>
        <w:t xml:space="preserve">, проводимой отделом по информатизации, государственных и муниципальных услуг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совместно с консультантом по юридическим вопросам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района.</w:t>
      </w:r>
    </w:p>
    <w:p w:rsidR="00F32C94" w:rsidRPr="00720D16" w:rsidRDefault="00F32C94" w:rsidP="00720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Срок, отведенный для проведения независимой экспертизы, указывается при размещении проекта регламента на официальном сайте Администрации </w:t>
      </w:r>
      <w:proofErr w:type="spellStart"/>
      <w:r w:rsidRPr="00720D16">
        <w:rPr>
          <w:rFonts w:ascii="Arial" w:hAnsi="Arial" w:cs="Arial"/>
          <w:color w:val="000000" w:themeColor="text1"/>
          <w:sz w:val="24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 w:val="24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 района Курской области в информационно-телекоммуникационной сети «Интернет».</w:t>
      </w:r>
    </w:p>
    <w:p w:rsidR="00F32C94" w:rsidRPr="00720D16" w:rsidRDefault="00720D16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 </w:t>
      </w:r>
      <w:r w:rsidR="00F32C94" w:rsidRPr="00720D16">
        <w:rPr>
          <w:rFonts w:ascii="Arial" w:hAnsi="Arial" w:cs="Arial"/>
          <w:color w:val="000000" w:themeColor="text1"/>
          <w:szCs w:val="24"/>
        </w:rPr>
        <w:t xml:space="preserve">Администрация </w:t>
      </w:r>
      <w:proofErr w:type="spellStart"/>
      <w:r w:rsidR="00F32C94"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="00F32C94"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="00F32C94"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="00F32C94" w:rsidRPr="00720D16">
        <w:rPr>
          <w:rFonts w:ascii="Arial" w:hAnsi="Arial" w:cs="Arial"/>
          <w:color w:val="000000" w:themeColor="text1"/>
          <w:szCs w:val="24"/>
        </w:rPr>
        <w:t xml:space="preserve"> района, ответственная за разработку регламента, готовит и представляет на экспертизу вместе с проектом регламента пояснительную записку, в которой приводятся информация об основных предполагаемых улучшениях предоставления муниципальной услуги в случае принятия регламента, сведения об учете рекомендаций независимой экспертизы и предложений заинтересованных организаций и граждан.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proofErr w:type="gramStart"/>
      <w:r w:rsidRPr="00720D16">
        <w:rPr>
          <w:rFonts w:ascii="Arial" w:hAnsi="Arial" w:cs="Arial"/>
          <w:color w:val="000000" w:themeColor="text1"/>
          <w:szCs w:val="24"/>
        </w:rPr>
        <w:t xml:space="preserve">В случае если в процессе разработки проекта регламента выявляется возможность оптимизации (повышения качества) предоставления муниципальной услуги при условии соответствующих изменений нормативных правовых актов Курской области и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Курской области, то проект регламента направляется на экспертизу в отдел по информатизации, государственных и муниципальных услуг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с приложением проектов указанных актов.</w:t>
      </w:r>
      <w:proofErr w:type="gramEnd"/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Администрация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обеспечивают учет замечаний и предложений, содержащихся в заключени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и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отдела по информатизации, государственных и муниципальных услуг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8.1. Внесение изменений в регламенты осуществляется в порядке, установленном для разработки и утверждения регламентов, за исключением случаев применений упрощенного порядка внесения изменений, установленных настоящим пунктом.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Упрощенный порядок внесения изменений в административные регламенты применяется в случаях: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устранения замечаний, указанных в заключениях органов юстиции, актах прокурорского реагирования;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изменения юридико-технического или редакционно-технического характера;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изменения информации о месте нахождения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месте нахождения филиала ОБУ "МФЦ", телефонах, адресах электронной почты, должностных лицах, ответственных за выполнение административных процедур;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изменения структуры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Курской области, штатного расписания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Курской области, изменения наименования должности муниципальной гражданской службы органа местного самоуправления, ответственного лица за исполнение административного действия.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Упрощенный порядок внесения изменений в административные регламенты применяется только при условии, что вносимые изменения не касаются </w:t>
      </w:r>
      <w:r w:rsidRPr="00720D16">
        <w:rPr>
          <w:rFonts w:ascii="Arial" w:hAnsi="Arial" w:cs="Arial"/>
          <w:color w:val="000000" w:themeColor="text1"/>
          <w:szCs w:val="24"/>
        </w:rPr>
        <w:lastRenderedPageBreak/>
        <w:t>изменений условий и порядка предоставления муниципальных услуг, а также не затрагивают прав и законных интересов физических и юридических лиц.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Проекты нормативных правовых актов о внесении изменений в административные регламенты, подготовленные по упрощенному порядку, не подлежат размещению разработчиком в информационно-телекоммуникационной сети "Интернет".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9. Заключение отдела по информатизации, государственных и муниципальных услуг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на проект регламента и заключения независимой экспертизы размещается на официальном сайте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Курской области в разделе "Муниципальный правовые акты" подразделе "Проекты административных регламентов" в информационно-коммуникационной сети "Интернет".</w:t>
      </w:r>
    </w:p>
    <w:p w:rsidR="00F32C94" w:rsidRPr="00720D16" w:rsidRDefault="00F32C94" w:rsidP="00720D16">
      <w:pPr>
        <w:pStyle w:val="ConsPlusNormal"/>
        <w:rPr>
          <w:rFonts w:ascii="Arial" w:hAnsi="Arial" w:cs="Arial"/>
          <w:color w:val="000000" w:themeColor="text1"/>
          <w:szCs w:val="24"/>
        </w:rPr>
      </w:pPr>
    </w:p>
    <w:p w:rsidR="00F32C94" w:rsidRPr="00DF01D4" w:rsidRDefault="00F32C94" w:rsidP="00720D16">
      <w:pPr>
        <w:pStyle w:val="ConsPlusNormal"/>
        <w:jc w:val="center"/>
        <w:outlineLvl w:val="1"/>
        <w:rPr>
          <w:rFonts w:ascii="Arial" w:hAnsi="Arial" w:cs="Arial"/>
          <w:b/>
          <w:color w:val="000000" w:themeColor="text1"/>
          <w:szCs w:val="24"/>
        </w:rPr>
      </w:pPr>
      <w:r w:rsidRPr="00DF01D4">
        <w:rPr>
          <w:rFonts w:ascii="Arial" w:hAnsi="Arial" w:cs="Arial"/>
          <w:b/>
          <w:color w:val="000000" w:themeColor="text1"/>
          <w:szCs w:val="24"/>
        </w:rPr>
        <w:t>II. Требования к регламентам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10. Наименование регламента определяется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Администрацией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ответственным за его разработку, с учетом формулировки, соответствующей редакции положения нормативного правового акта, которым предусмотрена муниципальная услуга.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11. В регламент включаются следующие разделы: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а) общие положения;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б) стандарт предоставления муниципальной услуги;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в)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многофункциональных центрах;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г) формы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контроля за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исполнением регламента;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д) досудебный (внесудебный) порядок обжалования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>заявителем решений и действий (бездействия)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предоставляющего муниципальную услугу, должностного лица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</w:t>
      </w:r>
      <w:r w:rsidRPr="00720D16">
        <w:rPr>
          <w:rFonts w:ascii="Arial" w:hAnsi="Arial" w:cs="Arial"/>
          <w:color w:val="000000" w:themeColor="text1"/>
          <w:kern w:val="2"/>
          <w:szCs w:val="24"/>
          <w:lang w:eastAsia="zh-CN"/>
        </w:rPr>
        <w:t xml:space="preserve">привлекаемых организаций </w:t>
      </w:r>
      <w:r w:rsidRPr="00720D16">
        <w:rPr>
          <w:rFonts w:ascii="Arial" w:hAnsi="Arial" w:cs="Arial"/>
          <w:color w:val="000000" w:themeColor="text1"/>
          <w:szCs w:val="24"/>
        </w:rPr>
        <w:t>или их работников.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12. Раздел, касающийся общих положений, состоит из следующих подразделов: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а) предмет регулирования регламента;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б) круг заявителей;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в) требования к порядку информирования о предоставлении муниципальной услуги, в том числе: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информация о месте нахождения и графике работы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организаций, участвующих в предоставлении муниципальной 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справочные телефоны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организаций, участвующих в предоставлении </w:t>
      </w:r>
      <w:r w:rsidRPr="00720D16">
        <w:rPr>
          <w:rFonts w:ascii="Arial" w:hAnsi="Arial" w:cs="Arial"/>
          <w:color w:val="000000" w:themeColor="text1"/>
          <w:szCs w:val="24"/>
        </w:rPr>
        <w:lastRenderedPageBreak/>
        <w:t>муниципальной услуги, в том числе номер телефона - автоинформатора;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адреса официальных сайтов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участвующих в предоставлении муниципальной услуги, в сети "Интернет",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почты. При указании адресов официальных сайтов и адреса электронной почты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необходимо учитывать требования о размещении технических средств информационных систем (официальных сайтов, служебных адресов электронной почты), используемых государственными органами, государственными унитарными предприятиями или государственными и муниципальными учреждениями, на территории Российской Федерации;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proofErr w:type="gramStart"/>
      <w:r w:rsidRPr="00720D16">
        <w:rPr>
          <w:rFonts w:ascii="Arial" w:hAnsi="Arial" w:cs="Arial"/>
          <w:color w:val="000000" w:themeColor="text1"/>
          <w:szCs w:val="24"/>
        </w:rPr>
        <w:t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федеральной государственной информационной системы "Единый портал государственных и муниципальных услуг (функций)", региональной информационной системы «Портал государственных и муниципальных услуг Курской области»;</w:t>
      </w:r>
      <w:proofErr w:type="gramEnd"/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proofErr w:type="gramStart"/>
      <w:r w:rsidRPr="00720D16">
        <w:rPr>
          <w:rFonts w:ascii="Arial" w:hAnsi="Arial" w:cs="Arial"/>
          <w:color w:val="000000" w:themeColor="text1"/>
          <w:szCs w:val="24"/>
        </w:rPr>
        <w:t>порядок, форма и место размещения указанной в настоящем подпункте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а также на официальных сайтах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предоставляющих муниципальную услугу, организаций, участвующих в предоставлении муниципальной услуги, в сети "Интернет", а также в федеральной государственной информационной системе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"Единый портал государственных и муниципальных услуг (функций)", региональной информационной системе "Портал государственных и муниципальных услуг Курской области".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13. Стандарт предоставления муниципальной услуги должен содержать следующие подразделы: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а) наименование муниципальной услуги;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б) наименование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предоставляющих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муниципальную услугу. Если в предоставлении муниципальной услуги участвуют также иные государственные организации, органы исполнительной власти Курской области и органы местного самоуправления, а также организации, то указываются все органы и организации, обращение в которые необходимо для предоставления муниципальной услуги.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 xml:space="preserve">Также указываются требования </w:t>
      </w:r>
      <w:hyperlink r:id="rId8" w:history="1">
        <w:r w:rsidRPr="00720D16">
          <w:rPr>
            <w:rStyle w:val="a3"/>
            <w:rFonts w:ascii="Arial" w:hAnsi="Arial" w:cs="Arial"/>
            <w:color w:val="000000" w:themeColor="text1"/>
            <w:szCs w:val="24"/>
            <w:u w:val="none"/>
          </w:rPr>
          <w:t>пункта 3 статьи 7</w:t>
        </w:r>
      </w:hyperlink>
      <w:r w:rsidRPr="00720D16">
        <w:rPr>
          <w:rFonts w:ascii="Arial" w:hAnsi="Arial" w:cs="Arial"/>
          <w:color w:val="000000" w:themeColor="text1"/>
          <w:szCs w:val="24"/>
        </w:rPr>
        <w:t xml:space="preserve"> Федерального закона "Об организации предоставления государственных и муниципальных услуг", а именно - установление запрета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услуг,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утвержденный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нормативным правовым актом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Курской области;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в) описание результата предоставления муниципальной услуги;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г)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</w:t>
      </w:r>
      <w:r w:rsidRPr="00720D16">
        <w:rPr>
          <w:rFonts w:ascii="Arial" w:hAnsi="Arial" w:cs="Arial"/>
          <w:color w:val="000000" w:themeColor="text1"/>
          <w:szCs w:val="24"/>
        </w:rPr>
        <w:lastRenderedPageBreak/>
        <w:t>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д)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proofErr w:type="gramStart"/>
      <w:r w:rsidRPr="00720D16">
        <w:rPr>
          <w:rFonts w:ascii="Arial" w:hAnsi="Arial" w:cs="Arial"/>
          <w:color w:val="000000" w:themeColor="text1"/>
          <w:szCs w:val="24"/>
        </w:rPr>
        <w:t>е)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предоставлением муниципальной услуги, приводятся в качестве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законодательством Российской Федерации, законодательством Курской области предусмотрена свободная форма подачи этих документов);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proofErr w:type="gramStart"/>
      <w:r w:rsidRPr="00720D16">
        <w:rPr>
          <w:rFonts w:ascii="Arial" w:hAnsi="Arial" w:cs="Arial"/>
          <w:color w:val="000000" w:themeColor="text1"/>
          <w:szCs w:val="24"/>
        </w:rPr>
        <w:t>ж)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обращений, заявлений и иных документов, подаваемых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заявителем в связи с предоставлением муниципальной услуги, приводятся в качестве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законодательством Российской Федерации, законодательством Курской области предусмотрена свободная форма подачи этих документов).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Непредставление заявителем указанных документов не является основанием для отказа заявителю в предоставлении услуги;</w:t>
      </w:r>
      <w:proofErr w:type="gramEnd"/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Непредставление (несвоевременное представление) органом или организацией по межведомственному запросу документов и информации, которые находятся в распоряжении соответствующих органов либо организации,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в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предоставляющее муниципальную услугу, не может являться основанием для отказа в предоставлении заявителю муниципальной услуги.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з) указание на запрет требовать от заявителя: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proofErr w:type="gramStart"/>
      <w:r w:rsidRPr="00720D16">
        <w:rPr>
          <w:rFonts w:ascii="Arial" w:hAnsi="Arial" w:cs="Arial"/>
          <w:color w:val="000000" w:themeColor="text1"/>
          <w:szCs w:val="24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9" w:history="1">
        <w:r w:rsidRPr="00720D16">
          <w:rPr>
            <w:rStyle w:val="a3"/>
            <w:rFonts w:ascii="Arial" w:hAnsi="Arial" w:cs="Arial"/>
            <w:color w:val="000000" w:themeColor="text1"/>
            <w:szCs w:val="24"/>
            <w:u w:val="none"/>
          </w:rPr>
          <w:t>частью 1 статьи 1</w:t>
        </w:r>
      </w:hyperlink>
      <w:r w:rsidRPr="00720D16">
        <w:rPr>
          <w:rFonts w:ascii="Arial" w:hAnsi="Arial" w:cs="Arial"/>
          <w:color w:val="000000" w:themeColor="text1"/>
          <w:szCs w:val="24"/>
        </w:rPr>
        <w:t xml:space="preserve"> Федерального закона муниципальных услуг, в соответствии с нормативными правовыми актами Российской Федерации, нормативными </w:t>
      </w:r>
      <w:r w:rsidRPr="00720D16">
        <w:rPr>
          <w:rFonts w:ascii="Arial" w:hAnsi="Arial" w:cs="Arial"/>
          <w:color w:val="000000" w:themeColor="text1"/>
          <w:szCs w:val="24"/>
        </w:rPr>
        <w:lastRenderedPageBreak/>
        <w:t>правовыми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актами Курской области, муниципальными правовыми актами, за исключением документов, включенных в определенный </w:t>
      </w:r>
      <w:hyperlink r:id="rId10" w:history="1">
        <w:r w:rsidRPr="00720D16">
          <w:rPr>
            <w:rStyle w:val="a3"/>
            <w:rFonts w:ascii="Arial" w:hAnsi="Arial" w:cs="Arial"/>
            <w:color w:val="000000" w:themeColor="text1"/>
            <w:szCs w:val="24"/>
            <w:u w:val="none"/>
          </w:rPr>
          <w:t>частью 6 статьи 7</w:t>
        </w:r>
      </w:hyperlink>
      <w:r w:rsidRPr="00720D16">
        <w:rPr>
          <w:rFonts w:ascii="Arial" w:hAnsi="Arial" w:cs="Arial"/>
          <w:color w:val="000000" w:themeColor="text1"/>
          <w:szCs w:val="24"/>
        </w:rPr>
        <w:t xml:space="preserve"> Федерального закона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1" w:history="1">
        <w:r w:rsidRPr="00720D16">
          <w:rPr>
            <w:rStyle w:val="a3"/>
            <w:rFonts w:ascii="Arial" w:hAnsi="Arial" w:cs="Arial"/>
            <w:color w:val="000000" w:themeColor="text1"/>
            <w:szCs w:val="24"/>
            <w:u w:val="none"/>
          </w:rPr>
          <w:t>части 1 статьи 9</w:t>
        </w:r>
      </w:hyperlink>
      <w:r w:rsidRPr="00720D16">
        <w:rPr>
          <w:rFonts w:ascii="Arial" w:hAnsi="Arial" w:cs="Arial"/>
          <w:color w:val="000000" w:themeColor="text1"/>
          <w:szCs w:val="24"/>
        </w:rPr>
        <w:t xml:space="preserve"> Федерального закона;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и) исчерпывающий перечень оснований для отказа в приеме документов, необходимых для предоставления муниципальной услуги;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к) исчерпывающий перечень оснований для приостановления предоставления муниципальной услуги или отказа в предоставлении муниципальной услуги. В случае отсутствия таких оснований следует прямо указать на это в тексте регламент;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л)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м) порядок, размер и основания взимания государственной пошлины или иной платы, взимаемой за предоставление муниципальной услуги;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н)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о)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п)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р) 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с)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т) 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форме. При определении особенностей предоставления муниципальной услуги в электронной форме указывается перечень классов средств электронной подписи, которые допускаются к </w:t>
      </w:r>
      <w:r w:rsidRPr="00720D16">
        <w:rPr>
          <w:rFonts w:ascii="Arial" w:hAnsi="Arial" w:cs="Arial"/>
          <w:color w:val="000000" w:themeColor="text1"/>
          <w:szCs w:val="24"/>
        </w:rPr>
        <w:lastRenderedPageBreak/>
        <w:t>использованию при обращении за получением муниципальной услуги, оказываемой с применением усиленной квалифицированной электронной подписи, и определяются в соответствии с действующим законодательством.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14.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Раздел, касающийся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муниципальных услуг и услуг, которые являются необходимыми и обязательными для предоставления муниципальной услуги, имеющих конечный результат и выделяемых в рамках предоставления муниципальной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услуги. В начале раздела указывается исчерпывающий перечень административных процедур, содержащихся в нем. В данном разделе отдельно описывается административная процедура формирования и направления межведомственных запросов в органы (организации), участвующие в предоставлении муниципальных услуг. Описание процедуры должно также содержать положение о составе документов и информации, которые необходимы органу, предоставляющему муниципальную услугу, и организации, участвующей в предоставлении муниципальной услуги, но находятся в иных органах и организациях, с указанием порядка подготовки и направления межведомственного запроса и должностных лиц, уполномоченных направлять такой запрос. Раздел также должен содержать порядок осуществления в электронной форме, в том числе с использованием федеральной государственной информационной системы "Единый портал государственных и муниципальных услуг (функций)", региональной информационной системы "Портал государственных и муниципальных услуг Курской области", следующих административных процедур: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подача заявителем запроса и иных документов, необходимых для предоставления муниципальной услуги, и прием таких запроса и документов;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получение заявителем сведений о ходе выполнения запроса о предоставлении муниципальной услуги;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взаимодействие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предоставляющих муниципальную услугу, с иными органами государственной власти, органами местного самоуправления и организациями, участвующими в предоставлении муниципальных услуг, в том числе порядок и условия такого взаимодействия;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получение заявителем результата предоставления муниципальной услуги, если иное не установлено федеральным законом;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proofErr w:type="gramStart"/>
      <w:r w:rsidRPr="00720D16">
        <w:rPr>
          <w:rFonts w:ascii="Arial" w:hAnsi="Arial" w:cs="Arial"/>
          <w:color w:val="000000" w:themeColor="text1"/>
          <w:szCs w:val="24"/>
        </w:rPr>
        <w:t>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в соответствии с действующим законодательством.</w:t>
      </w:r>
      <w:proofErr w:type="gramEnd"/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15. Блок-схема предоставления муниципальной услуги приводится в приложении к регламенту.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16. Описание каждой административной процедуры предусматривает: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а) основания для начала административной процедуры;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б) содержание каждого административного действия, входящего в состав административной процедуры, продолжительность и (или) максимальный срок его </w:t>
      </w:r>
      <w:r w:rsidRPr="00720D16">
        <w:rPr>
          <w:rFonts w:ascii="Arial" w:hAnsi="Arial" w:cs="Arial"/>
          <w:color w:val="000000" w:themeColor="text1"/>
          <w:szCs w:val="24"/>
        </w:rPr>
        <w:lastRenderedPageBreak/>
        <w:t>выполнения;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в) 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муниципальной услуги, содержат указание на конкретную должность, она указывается в тексте регламента;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г) критерии принятия решений;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д)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е)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17. Раздел, касающийся форм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контроля за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предоставлением муниципальной услуги, состоит из следующих подразделов: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а) порядок осуществления текущего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контроля за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б)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контроля за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полнотой и качеством предоставления муниципальной услуги;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в) ответственность должностных лиц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за решения и действия (бездействие), принимаемые (осуществляемые) ими в ходе предоставления муниципальной услуги;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г) положения, характеризующие требования к порядку и формам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контроля за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18. В разделе, касающемся досудебного (внесудебного) порядка обжалования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>заявителем решений и действий (бездействия)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предоставляющего муниципальную услугу, должностного лица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привлекаемых организаций или их работников указываются: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а) информация для заявителя о его праве подать жалобу на решение и (или) действие (бездействие)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>Администрации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и (или) его должностных лиц, муниципальных гражданских служащих при предоставлении муниципальной услуги, многофункционального центра, работника многофункционального центра, а также привлекаемых организаций или их работников (далее - жалоба);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б) предмет жалобы;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в)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многофункциональные центры, либо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центра, а также привлекаемые организации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>и уполномоченные на рассмотрение жалобы должностные лица, которым может быть направлена жалоба;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г) порядок подачи и рассмотрения жалобы;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lastRenderedPageBreak/>
        <w:t>д) сроки рассмотрения жалобы;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е)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ж) результат рассмотрения жалобы;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з) порядок информирования заявителя о результатах рассмотрения жалобы;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и) порядок обжалования решения по жалобе;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к) право заявителя на получение информации и документов, необходимых для обоснования и рассмотрения жалобы;</w:t>
      </w:r>
    </w:p>
    <w:p w:rsidR="00F32C94" w:rsidRPr="00720D16" w:rsidRDefault="00F32C94" w:rsidP="00720D16">
      <w:pPr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0D16">
        <w:rPr>
          <w:rFonts w:ascii="Arial" w:hAnsi="Arial" w:cs="Arial"/>
          <w:color w:val="000000" w:themeColor="text1"/>
          <w:sz w:val="24"/>
          <w:szCs w:val="24"/>
        </w:rPr>
        <w:t>л) способы информирования заявителей о порядке подачи и рассмотрения жалобы.</w:t>
      </w: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Pr="00720D16" w:rsidRDefault="00DF01D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F01D4" w:rsidRPr="00720D16" w:rsidRDefault="00DF01D4" w:rsidP="00DF01D4">
      <w:pPr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20D16">
        <w:rPr>
          <w:rFonts w:ascii="Arial" w:hAnsi="Arial" w:cs="Arial"/>
          <w:color w:val="000000" w:themeColor="text1"/>
          <w:sz w:val="24"/>
          <w:szCs w:val="24"/>
        </w:rPr>
        <w:t>Утверждены</w:t>
      </w:r>
    </w:p>
    <w:p w:rsidR="00DF01D4" w:rsidRDefault="00DF01D4" w:rsidP="00DF01D4">
      <w:pPr>
        <w:pStyle w:val="ConsPlusNormal"/>
        <w:jc w:val="right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постановлением Администрации </w:t>
      </w:r>
    </w:p>
    <w:p w:rsidR="00DF01D4" w:rsidRPr="00720D16" w:rsidRDefault="00DF01D4" w:rsidP="00DF01D4">
      <w:pPr>
        <w:pStyle w:val="ConsPlusNormal"/>
        <w:jc w:val="right"/>
        <w:rPr>
          <w:rFonts w:ascii="Arial" w:hAnsi="Arial" w:cs="Arial"/>
          <w:color w:val="000000" w:themeColor="text1"/>
          <w:szCs w:val="24"/>
        </w:rPr>
      </w:pP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</w:p>
    <w:p w:rsidR="00DF01D4" w:rsidRPr="00720D16" w:rsidRDefault="00DF01D4" w:rsidP="00DF01D4">
      <w:pPr>
        <w:pStyle w:val="ConsPlusNormal"/>
        <w:jc w:val="right"/>
        <w:rPr>
          <w:rFonts w:ascii="Arial" w:hAnsi="Arial" w:cs="Arial"/>
          <w:color w:val="000000" w:themeColor="text1"/>
          <w:szCs w:val="24"/>
        </w:rPr>
      </w:pP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</w:t>
      </w:r>
    </w:p>
    <w:p w:rsidR="00DF01D4" w:rsidRPr="00720D16" w:rsidRDefault="00DF01D4" w:rsidP="00DF01D4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от 12.03. </w:t>
      </w:r>
      <w:smartTag w:uri="urn:schemas-microsoft-com:office:smarttags" w:element="metricconverter">
        <w:smartTagPr>
          <w:attr w:name="ProductID" w:val="2018 г"/>
        </w:smartTagPr>
        <w:r w:rsidRPr="00720D16">
          <w:rPr>
            <w:rFonts w:ascii="Arial" w:hAnsi="Arial" w:cs="Arial"/>
            <w:color w:val="000000" w:themeColor="text1"/>
            <w:sz w:val="24"/>
            <w:szCs w:val="24"/>
          </w:rPr>
          <w:t>2018 г</w:t>
        </w:r>
      </w:smartTag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 №29</w:t>
      </w:r>
    </w:p>
    <w:p w:rsidR="00F32C94" w:rsidRDefault="00F32C94" w:rsidP="00DF01D4">
      <w:pPr>
        <w:pStyle w:val="ConsPlusNormal"/>
        <w:tabs>
          <w:tab w:val="left" w:pos="7485"/>
        </w:tabs>
        <w:jc w:val="right"/>
        <w:rPr>
          <w:rFonts w:ascii="Arial" w:hAnsi="Arial" w:cs="Arial"/>
          <w:color w:val="000000" w:themeColor="text1"/>
          <w:szCs w:val="24"/>
        </w:rPr>
      </w:pPr>
    </w:p>
    <w:p w:rsidR="00DF01D4" w:rsidRDefault="00DF01D4" w:rsidP="00DF01D4">
      <w:pPr>
        <w:pStyle w:val="ConsPlusNormal"/>
        <w:tabs>
          <w:tab w:val="left" w:pos="7485"/>
        </w:tabs>
        <w:jc w:val="right"/>
        <w:rPr>
          <w:rFonts w:ascii="Arial" w:hAnsi="Arial" w:cs="Arial"/>
          <w:color w:val="000000" w:themeColor="text1"/>
          <w:szCs w:val="24"/>
        </w:rPr>
      </w:pPr>
    </w:p>
    <w:p w:rsidR="00DF01D4" w:rsidRPr="00720D16" w:rsidRDefault="00DF01D4" w:rsidP="00DF01D4">
      <w:pPr>
        <w:pStyle w:val="ConsPlusNormal"/>
        <w:tabs>
          <w:tab w:val="left" w:pos="7485"/>
        </w:tabs>
        <w:jc w:val="right"/>
        <w:rPr>
          <w:rFonts w:ascii="Arial" w:hAnsi="Arial" w:cs="Arial"/>
          <w:color w:val="000000" w:themeColor="text1"/>
          <w:szCs w:val="24"/>
        </w:rPr>
      </w:pPr>
    </w:p>
    <w:p w:rsidR="00F32C94" w:rsidRPr="00DF01D4" w:rsidRDefault="00DF01D4" w:rsidP="00720D16">
      <w:pPr>
        <w:pStyle w:val="ConsPlusTitle"/>
        <w:jc w:val="center"/>
        <w:rPr>
          <w:rFonts w:ascii="Arial" w:hAnsi="Arial" w:cs="Arial"/>
          <w:color w:val="000000" w:themeColor="text1"/>
          <w:sz w:val="32"/>
          <w:szCs w:val="32"/>
        </w:rPr>
      </w:pPr>
      <w:bookmarkStart w:id="2" w:name="P358"/>
      <w:bookmarkEnd w:id="2"/>
      <w:r>
        <w:rPr>
          <w:rFonts w:ascii="Arial" w:hAnsi="Arial" w:cs="Arial"/>
          <w:color w:val="000000" w:themeColor="text1"/>
          <w:sz w:val="32"/>
          <w:szCs w:val="32"/>
        </w:rPr>
        <w:t>П</w:t>
      </w:r>
      <w:r w:rsidRPr="00DF01D4">
        <w:rPr>
          <w:rFonts w:ascii="Arial" w:hAnsi="Arial" w:cs="Arial"/>
          <w:color w:val="000000" w:themeColor="text1"/>
          <w:sz w:val="32"/>
          <w:szCs w:val="32"/>
        </w:rPr>
        <w:t>равила</w:t>
      </w:r>
    </w:p>
    <w:p w:rsidR="00F32C94" w:rsidRPr="00DF01D4" w:rsidRDefault="00DF01D4" w:rsidP="00DF01D4">
      <w:pPr>
        <w:pStyle w:val="ConsPlusTitle"/>
        <w:jc w:val="center"/>
        <w:rPr>
          <w:rFonts w:ascii="Arial" w:hAnsi="Arial" w:cs="Arial"/>
          <w:color w:val="000000" w:themeColor="text1"/>
          <w:sz w:val="32"/>
          <w:szCs w:val="32"/>
        </w:rPr>
      </w:pPr>
      <w:r w:rsidRPr="00DF01D4">
        <w:rPr>
          <w:rFonts w:ascii="Arial" w:hAnsi="Arial" w:cs="Arial"/>
          <w:color w:val="000000" w:themeColor="text1"/>
          <w:sz w:val="32"/>
          <w:szCs w:val="32"/>
        </w:rPr>
        <w:t>разработки и утверждения административных регламентов</w:t>
      </w:r>
      <w:r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r w:rsidRPr="00DF01D4">
        <w:rPr>
          <w:rFonts w:ascii="Arial" w:hAnsi="Arial" w:cs="Arial"/>
          <w:color w:val="000000" w:themeColor="text1"/>
          <w:sz w:val="32"/>
          <w:szCs w:val="32"/>
        </w:rPr>
        <w:t>исполнения муниципальных функций при осуществлении</w:t>
      </w:r>
      <w:r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r w:rsidRPr="00DF01D4">
        <w:rPr>
          <w:rFonts w:ascii="Arial" w:hAnsi="Arial" w:cs="Arial"/>
          <w:color w:val="000000" w:themeColor="text1"/>
          <w:sz w:val="32"/>
          <w:szCs w:val="32"/>
        </w:rPr>
        <w:t>муниципального контроля</w:t>
      </w:r>
    </w:p>
    <w:p w:rsidR="00F32C94" w:rsidRPr="00720D16" w:rsidRDefault="00F32C94" w:rsidP="00720D1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F32C94" w:rsidRPr="00DF01D4" w:rsidRDefault="00F32C94" w:rsidP="00720D16">
      <w:pPr>
        <w:pStyle w:val="ConsPlusNormal"/>
        <w:jc w:val="center"/>
        <w:outlineLvl w:val="1"/>
        <w:rPr>
          <w:rFonts w:ascii="Arial" w:hAnsi="Arial" w:cs="Arial"/>
          <w:b/>
          <w:color w:val="000000" w:themeColor="text1"/>
          <w:sz w:val="30"/>
          <w:szCs w:val="30"/>
        </w:rPr>
      </w:pPr>
      <w:r w:rsidRPr="00DF01D4">
        <w:rPr>
          <w:rFonts w:ascii="Arial" w:hAnsi="Arial" w:cs="Arial"/>
          <w:b/>
          <w:color w:val="000000" w:themeColor="text1"/>
          <w:sz w:val="30"/>
          <w:szCs w:val="30"/>
        </w:rPr>
        <w:t>I. Общие положения</w:t>
      </w:r>
    </w:p>
    <w:p w:rsidR="00F32C94" w:rsidRPr="00720D16" w:rsidRDefault="00F32C94" w:rsidP="00720D16">
      <w:pPr>
        <w:pStyle w:val="ConsPlusNormal"/>
        <w:jc w:val="both"/>
        <w:rPr>
          <w:rFonts w:ascii="Arial" w:hAnsi="Arial" w:cs="Arial"/>
          <w:color w:val="000000" w:themeColor="text1"/>
          <w:szCs w:val="24"/>
        </w:rPr>
      </w:pP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1. Настоящие Правила определяют порядок разработки и утверждения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Администрацией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административных регламентов исполнения муниципальных функций при осуществлении муниципального контроля (далее - регламенты).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Регламентом является муниципальный нормативный правовой акт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устанавливающий сроки и последовательность административных процедур (действий)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при осуществлении муниципального контроля.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Регламент также устанавливает порядок взаимодействия между Администрацией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его должностными лицами, взаимодействия Администрации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с физическими и юридическими лицами, органами государственной власти и иными органами местного самоуправления, учреждениями и организациями при исполнении муниципальной функции при осуществлении муниципального контроля (далее - муниципальная функция).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2. Регламент разрабатывается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Администрацией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к сфере деятельности которого относится исполнение муниципальной функции (далее - разработчик проекта), в соответствии с федеральными законами, нормативными правовыми актами Президента Российской Федерации, Правительства Российской Федерации, законами Курской области, иными нормативными правовыми актами Курской области, муниципальными нормативными правовыми актами.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3. При разработке регламента разработчик проекта предусматривает оптимизацию (повышение качества) исполнения муниципальных функций, в том числе: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а) упорядочение административных процедур (действий);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б) устранение избыточных административных процедур (действий);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в) сокращение срока исполнения муниципальной функции, а также срока выполнения отдельных административных процедур (действий) в рамках исполнения муниципальной функции. Разработчик проекта может установить в регламенте сокращенные сроки исполнения муниципальной функции, а также сроки выполнения административных процедур (действий) в рамках исполнения муниципальной функции по отношению к соответствующим срокам, установленным действующим законодательством Российской Федерации, </w:t>
      </w:r>
      <w:r w:rsidRPr="00720D16">
        <w:rPr>
          <w:rFonts w:ascii="Arial" w:hAnsi="Arial" w:cs="Arial"/>
          <w:color w:val="000000" w:themeColor="text1"/>
          <w:szCs w:val="24"/>
        </w:rPr>
        <w:lastRenderedPageBreak/>
        <w:t>законами Курской области;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г) ответственность должностных лиц, исполняющих муниципальные функции, за несоблюдение ими требований регламентов при выполнении административных процедур (действий);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д) осуществление отдельных административных процедур (действий) в электронной форме.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4. Регламенты, разработанные Администрацией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утверждаются постановлением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5. Реализация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Администрацией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отдельных государственных полномочий Российской Федерации по исполнению государственных функций при осуществлении государственного контроля (надзора), переданных им на основании федерального закона, осуществляется в порядке, установленном регламентом, утвержденным соответствующим федеральным органом исполнительной власти, если иное не установлено федеральным законом.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Реализация Администрацией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отдельных государственных полномочий Курской области по исполнению государственных функций при осуществлении регионального государственного контроля (надзора), переданных им на основании закона Курской области, осуществляется в порядке, установленном соответствующим регламентом, утвержденным исполнительным органом государственной власти Курской области, если иное не установлено законом Курской области.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6.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Регламенты разрабатываются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Администрацией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на основании полномочий, предусмотренных федеральными законами, актами Президента Российской Федерации, Правительства Российской Федерации, законами Курской области и иными нормативными правовыми актами Курской области, и включаются в перечень муниципальных услуг (функций), формируемый Администрацией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размещаемый в региональных информационных системах "Реестр муниципальных услуг (функций) муниципальных образований Курской области" и "Портал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государственных и муниципальных услуг Курской области".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bookmarkStart w:id="3" w:name="P384"/>
      <w:bookmarkEnd w:id="3"/>
      <w:r w:rsidRPr="00720D16">
        <w:rPr>
          <w:rFonts w:ascii="Arial" w:hAnsi="Arial" w:cs="Arial"/>
          <w:color w:val="000000" w:themeColor="text1"/>
          <w:szCs w:val="24"/>
        </w:rPr>
        <w:t xml:space="preserve">7. Проекты регламентов, разработанные Администрацией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подлежат независимой экспертизе и экспертизе, проводимой отделом по информатизации, государственных и муниципальных услуг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совместно с консультантом по юридическим вопросам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8.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 xml:space="preserve">Разработчик проекта готовит и представляет в отдел по информатизации, государственных и муниципальных услуг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совместно с консультантом по юридическим вопросам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на экспертизу вместе с проектом регламента проект постановления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об утверждении регламента, пояснительную записку, в которой приводится информация об основных предполагаемых улучшениях исполнения муниципальной функции в случае принятия регламента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>, сведения об учете рекомендаций независимой экспертизы и предложений заинтересованных организаций и граждан.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9.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 xml:space="preserve">В случае если в процессе разработки проекта регламента выявляется возможность оптимизации (повышения качества) исполнения муниципальной </w:t>
      </w:r>
      <w:r w:rsidRPr="00720D16">
        <w:rPr>
          <w:rFonts w:ascii="Arial" w:hAnsi="Arial" w:cs="Arial"/>
          <w:color w:val="000000" w:themeColor="text1"/>
          <w:szCs w:val="24"/>
        </w:rPr>
        <w:lastRenderedPageBreak/>
        <w:t>функции при условии соответствующих изменений муниципальных нормативных правовых актов, то проект регламента направляется на экспертизу в отдел по информатизации, государственных и муниципальных услуг Администрации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совместно с консультантом по юридическим вопросам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с приложением проектов указанных актов.</w:t>
      </w:r>
      <w:proofErr w:type="gramEnd"/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10. Заключение на проект регламента, в том числе на проект, предусматривающий внесение изменений в регламенты, представляется отделом по информатизации, государственных и муниципальных услуг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совместно с консультантом по юридическим вопросам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разработчику проекта в срок не более 30 календарных дней со дня его получения.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Разработчик проекта обеспечивает учет замечаний и предложений, содержащихся в заключени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и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отдела по информатизации, государственных и муниципальных услуг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совместно с консультантом по юридическим вопросам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района. Повторного направления доработанного проекта регламента отделу по информатизации, государственных и муниципальных услуг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на заключение не требуется.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11.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 xml:space="preserve">Проект регламента, пояснительная записка к нему, а также заключение отдела по информатизации, государственных и муниципальных услуг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совместно с консультантом по юридическим вопросам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на проект регламента и заключение независимой экспертизы размещаются на официальном сайте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в информационно-телекоммуникационной сети "Интернет" (далее - сеть "Интернет").</w:t>
      </w:r>
      <w:proofErr w:type="gramEnd"/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12. После согласования проекта регламента в отделе по информатизации, государственных и муниципальных услуг Администрации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совместно с консультантом по юридическим вопросам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регламент подлежит утверждению.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13. Внесение изменений в регламенты осуществляется в порядке, установленном для разработки и утверждения регламентов.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Упрощенный порядок внесения изменений в административные регламенты применяется в случаях: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устранения замечаний, указанных в заключениях органов юстиции, актах прокурорского реагирования;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изменения юридико-технического или редакционно-технического характера;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изменения информации о месте нахождения Администрации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телефонах, адресах электронной почты, должностных лицах, ответственных за выполнение административных процедур;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штатного расписания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изменения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наименования должности муниципальной службы органов местного самоуправления Курской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области, ответственного лица за исполнение административного действия.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Упрощенный порядок внесения изменений в административные регламенты применяется только при условии, что вносимые изменения не касаются </w:t>
      </w:r>
      <w:r w:rsidRPr="00720D16">
        <w:rPr>
          <w:rFonts w:ascii="Arial" w:hAnsi="Arial" w:cs="Arial"/>
          <w:color w:val="000000" w:themeColor="text1"/>
          <w:szCs w:val="24"/>
        </w:rPr>
        <w:lastRenderedPageBreak/>
        <w:t>изменений условий и порядка исполнения муниципальных функций, а также не затрагивают прав и законных интересов физических и юридических лиц.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Проекты нормативных правовых актов о внесении изменений в административные регламенты, подготовленные по упрощенному порядку, не подлежат размещению разработчиком в информационно-телекоммуникационной сети "Интернет".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14.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 xml:space="preserve">Регламенты подлежат опубликованию в соответствии с законодательством Российской Федерации о доступе к информации о деятельности государственных органов и органов местного самоуправления, а также размещаются органом местного самоуправления в региональных государственных информационных системах в соответствии с </w:t>
      </w:r>
      <w:hyperlink r:id="rId12" w:history="1">
        <w:r w:rsidRPr="00720D16">
          <w:rPr>
            <w:rStyle w:val="a3"/>
            <w:rFonts w:ascii="Arial" w:hAnsi="Arial" w:cs="Arial"/>
            <w:color w:val="000000" w:themeColor="text1"/>
            <w:szCs w:val="24"/>
            <w:u w:val="none"/>
          </w:rPr>
          <w:t>постановлением</w:t>
        </w:r>
      </w:hyperlink>
      <w:r w:rsidRPr="00720D16">
        <w:rPr>
          <w:rFonts w:ascii="Arial" w:hAnsi="Arial" w:cs="Arial"/>
          <w:color w:val="000000" w:themeColor="text1"/>
          <w:szCs w:val="24"/>
        </w:rPr>
        <w:t xml:space="preserve">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Курской области от 04.08.2015 N 488-па "О реестре государственных и муниципальных услуг (функций) Курской области".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Тексты регламентов размещаются также в местах исполнения муниципальной функции.</w:t>
      </w:r>
    </w:p>
    <w:p w:rsidR="00F32C94" w:rsidRPr="00720D16" w:rsidRDefault="00F32C94" w:rsidP="00720D16">
      <w:pPr>
        <w:pStyle w:val="ConsPlusNormal"/>
        <w:jc w:val="both"/>
        <w:rPr>
          <w:rFonts w:ascii="Arial" w:hAnsi="Arial" w:cs="Arial"/>
          <w:color w:val="000000" w:themeColor="text1"/>
          <w:szCs w:val="24"/>
        </w:rPr>
      </w:pPr>
    </w:p>
    <w:p w:rsidR="00F32C94" w:rsidRPr="00DF01D4" w:rsidRDefault="00F32C94" w:rsidP="00720D16">
      <w:pPr>
        <w:pStyle w:val="ConsPlusNormal"/>
        <w:jc w:val="center"/>
        <w:outlineLvl w:val="1"/>
        <w:rPr>
          <w:rFonts w:ascii="Arial" w:hAnsi="Arial" w:cs="Arial"/>
          <w:b/>
          <w:color w:val="000000" w:themeColor="text1"/>
          <w:sz w:val="30"/>
          <w:szCs w:val="30"/>
        </w:rPr>
      </w:pPr>
      <w:r w:rsidRPr="00DF01D4">
        <w:rPr>
          <w:rFonts w:ascii="Arial" w:hAnsi="Arial" w:cs="Arial"/>
          <w:b/>
          <w:color w:val="000000" w:themeColor="text1"/>
          <w:sz w:val="30"/>
          <w:szCs w:val="30"/>
        </w:rPr>
        <w:t>II. Требования к регламентам</w:t>
      </w:r>
    </w:p>
    <w:p w:rsidR="00F32C94" w:rsidRPr="00720D16" w:rsidRDefault="00F32C94" w:rsidP="00720D16">
      <w:pPr>
        <w:pStyle w:val="ConsPlusNormal"/>
        <w:jc w:val="both"/>
        <w:rPr>
          <w:rFonts w:ascii="Arial" w:hAnsi="Arial" w:cs="Arial"/>
          <w:color w:val="000000" w:themeColor="text1"/>
          <w:szCs w:val="24"/>
        </w:rPr>
      </w:pP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15. Наименование регламента определяется Администрацией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ответственным за его утверждение, с учетом формулировки, соответствующей редакции положения нормативного правового акта, которым предусмотрена муниципальная функция.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16. В регламент включаются следующие разделы: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а) общие положения;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б) требования к порядку исполнения муниципальной функции;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в)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г) порядок и формы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контроля за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исполнением муниципальной функции;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д) досудебный (внесудебный) порядок обжалования решений и действий (бездействия) органа, исполняющего муниципальную функцию, а также их должностных лиц.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17. Раздел, касающийся общих положений, состоит из следующих подразделов: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а) наименование муниципальной функции;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б) наименование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исполняющего муниципальную функцию. Если в исполнении муниципальной функции участвуют также исполнительные органы государственной власти, иные органы местного самоуправления, а также организации в случаях, предусмотренных законодательством Российской Федерации, то указываются все исполнительные органы государственной власти, органы местного самоуправления и организации, участие которых необходимо при исполнении муниципальной функции;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в) перечень нормативных правовых актов, регулирующих исполнение муниципальной функции, с указанием их реквизитов и источников официального опубликования;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г) предмет муниципального контроля;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д) права и обязанности должностных лиц при осуществлении муниципального контроля;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е) права и обязанности лиц, в отношении которых осуществляются мероприятия по муниципальному контролю;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lastRenderedPageBreak/>
        <w:t>ж) описание результата исполнения муниципальной функции.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18. Раздел, касающийся требований к порядку исполнения муниципальной функции, состоит из следующих подразделов: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а) порядок информирования об исполнении муниципальной функции;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б) сведения о размере платы за услуги организации (организаций), участвующей (участвующих) в исполнении муниципальной функции, взимаемой с лица, в отношении которого проводятся мероприятия по муниципальному контролю (раздел включается в случае, если в исполнении муниципальной функции участвуют иные организации);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в) срок исполнения муниципальной функции.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19. В подразделе, касающемся порядка информирования об исполнении муниципальной функции, указываются следующие сведения: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bookmarkStart w:id="4" w:name="P432"/>
      <w:bookmarkEnd w:id="4"/>
      <w:r w:rsidRPr="00720D16">
        <w:rPr>
          <w:rFonts w:ascii="Arial" w:hAnsi="Arial" w:cs="Arial"/>
          <w:color w:val="000000" w:themeColor="text1"/>
          <w:szCs w:val="24"/>
        </w:rPr>
        <w:t>а) информация о месте нахождения и графике работы Администрации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исполняющих муниципальную функцию, способы получения информации о месте нахождения и графиках работы государственных и муниципальных органов и организаций, участвующих в исполнении муниципальной функции;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б) справочные телефоны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исполняющих муниципальную функцию, и организаций, участвующих в исполнении муниципальной функции, в том числе номер телефона-автоинформатора (при наличии);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в) адрес сайта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организаций, участвующих в исполнении муниципальной функции, в сети "Интернет", содержащих информацию о порядке исполнения муниципальной функции, адреса их электронной почты. При указании адресов официальных сайтов и адреса электронной почты органам местного самоуправления Курской области необходимо учитывать требования о размещении технических средств информационных систем (официальных сайтов, служебных адресов электронной почты), используемых органами местного самоуправления, муниципальными унитарными предприятиями или муниципальными учреждениями, на территории Российской Федерации;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bookmarkStart w:id="5" w:name="P436"/>
      <w:bookmarkEnd w:id="5"/>
      <w:r w:rsidRPr="00720D16">
        <w:rPr>
          <w:rFonts w:ascii="Arial" w:hAnsi="Arial" w:cs="Arial"/>
          <w:color w:val="000000" w:themeColor="text1"/>
          <w:szCs w:val="24"/>
        </w:rPr>
        <w:t>г) порядок получения информации заинтересованными лицами по вопросам исполнения муниципальной функции, сведений о ходе исполнения муниципальной функции, в том числе с использованием федеральной государственной информационной системы "Единый портал государственных и муниципальных услуг (функций)" и региональной информационной системы "Портал государственных и муниципальных услуг Курской области";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proofErr w:type="gramStart"/>
      <w:r w:rsidRPr="00720D16">
        <w:rPr>
          <w:rFonts w:ascii="Arial" w:hAnsi="Arial" w:cs="Arial"/>
          <w:color w:val="000000" w:themeColor="text1"/>
          <w:szCs w:val="24"/>
        </w:rPr>
        <w:t xml:space="preserve">д) порядок, форма и место размещения указанной в </w:t>
      </w:r>
      <w:hyperlink r:id="rId13" w:anchor="P432" w:history="1">
        <w:r w:rsidRPr="00720D16">
          <w:rPr>
            <w:rStyle w:val="a3"/>
            <w:rFonts w:ascii="Arial" w:hAnsi="Arial" w:cs="Arial"/>
            <w:color w:val="000000" w:themeColor="text1"/>
            <w:szCs w:val="24"/>
            <w:u w:val="none"/>
          </w:rPr>
          <w:t>подпунктах "а"</w:t>
        </w:r>
      </w:hyperlink>
      <w:r w:rsidRPr="00720D16">
        <w:rPr>
          <w:rFonts w:ascii="Arial" w:hAnsi="Arial" w:cs="Arial"/>
          <w:color w:val="000000" w:themeColor="text1"/>
          <w:szCs w:val="24"/>
        </w:rPr>
        <w:t xml:space="preserve"> - "</w:t>
      </w:r>
      <w:hyperlink r:id="rId14" w:anchor="P436" w:history="1">
        <w:r w:rsidRPr="00720D16">
          <w:rPr>
            <w:rStyle w:val="a3"/>
            <w:rFonts w:ascii="Arial" w:hAnsi="Arial" w:cs="Arial"/>
            <w:color w:val="000000" w:themeColor="text1"/>
            <w:szCs w:val="24"/>
            <w:u w:val="none"/>
          </w:rPr>
          <w:t>г</w:t>
        </w:r>
      </w:hyperlink>
      <w:r w:rsidRPr="00720D16">
        <w:rPr>
          <w:rFonts w:ascii="Arial" w:hAnsi="Arial" w:cs="Arial"/>
          <w:color w:val="000000" w:themeColor="text1"/>
          <w:szCs w:val="24"/>
        </w:rPr>
        <w:t xml:space="preserve">" настоящего пункта информации, в том числе на стендах в месте нахождения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исполняющего муниципальную функцию, а также в сети "Интернет" на официальном сайте Администрации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в федеральной государственной информационной системы "Единый портал государственных и муниципальных услуг (функций)" и региональной информационной системе "Портал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государственных и муниципальных услуг Курской области".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20. В подразделе, касающемся сведений о размере платы за услуги организации (организаций), участвующей (участвующих) в исполнении муниципальной функции, взимаемой с лица, в отношении которого проводятся мероприятия по контролю, указывается информация об основаниях и порядке взимания платы либо об отсутствии такой платы.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21. В подразделе, касающемся срока исполнения муниципальной функции, </w:t>
      </w:r>
      <w:r w:rsidRPr="00720D16">
        <w:rPr>
          <w:rFonts w:ascii="Arial" w:hAnsi="Arial" w:cs="Arial"/>
          <w:color w:val="000000" w:themeColor="text1"/>
          <w:szCs w:val="24"/>
        </w:rPr>
        <w:lastRenderedPageBreak/>
        <w:t>указывается общий срок исполнения муниципальной функции.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22. Раздел, касающийся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состоит из подразделов, соответствующих количеству административных процедур, - логически обособленных последовательностей административных действий при исполнении муниципальной функции, имеющих конечный результат и выделяемых в рамках исполнения муниципальной функции.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В начале раздела указывается исчерпывающий перечень административных процедур, содержащихся в этом разделе.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23. Блок-схема исполнения муниципальной функции приводится в приложении к регламенту.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24. Описание каждой административной процедуры содержит следующие обязательные элементы: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а) основания для начала административной процедуры;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б)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в) 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исполнение муниципальной функции, содержат указание на конкретную должность, она указывается в тексте регламента;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г) условия, порядок и срок приостановления исполнения муниципальной функции в случае, если возможность приостановления предусмотрена законодательством Российской Федерации, Курской области, муниципальными правовыми актами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д) критерии принятия решений;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е)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ж)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25. Раздел, касающийся порядка и формы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контроля за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исполнением муниципальной функции, состоит из следующих подразделов: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а) порядок осуществления текущего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контроля за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соблюдением и исполнением должностными лицами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положений регламента и иных нормативных правовых актов, устанавливающих требования к исполнению муниципальной функции, а также за принятием ими решений;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б) порядок и периодичность осуществления плановых и внеплановых проверок полноты и качества исполнения муниципальной функции, в том числе порядок и формы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контроля за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полнотой и качеством исполнения муниципальной функции;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в) ответственность должностных лиц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за решения и действия (бездействие), принимаемые (осуществляемые) ими в ходе исполнения муниципальной функции;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г) положения, характеризующие требования к порядку и формам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контроля за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исполнением муниципальной функции, в том числе со стороны граждан, их объединений и организаций.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26. В разделе, касающемся досудебного (внесудебного) порядка </w:t>
      </w:r>
      <w:r w:rsidRPr="00720D16">
        <w:rPr>
          <w:rFonts w:ascii="Arial" w:hAnsi="Arial" w:cs="Arial"/>
          <w:color w:val="000000" w:themeColor="text1"/>
          <w:szCs w:val="24"/>
        </w:rPr>
        <w:lastRenderedPageBreak/>
        <w:t xml:space="preserve">обжалования решений и действий (бездействия) структурных подразделений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исполняющего муниципальную функцию, а также их должностных лиц, указываются: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а) информация для заинтересованных лиц об их праве на досудебное (внесудебное) обжалование действий (бездействия) и решений, принятых (осуществляемых) в ходе исполнения муниципальной функции;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б) предмет досудебного (внесудебного) обжалования;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в) исчерпывающий перечень оснований для приостановления рассмотрения жалобы и случаев, в которых ответ на жалобу не дается;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г) основания для начала процедуры досудебного (внесудебного) обжалования;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д) права заинтересованных лиц на получение информации и документов, необходимых для обоснования и рассмотрения жалобы;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е) структурные подразделения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и должностные лица, которым может быть направлена жалоба в досудебном (внесудебном) порядке;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ж) сроки рассмотрения жалобы;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з) результат досудебного (внесудебного) обжалования применительно к каждой процедуре либо инстанции обжалования.</w:t>
      </w:r>
    </w:p>
    <w:p w:rsidR="00F32C94" w:rsidRPr="00720D16" w:rsidRDefault="00F32C94" w:rsidP="00720D16">
      <w:pPr>
        <w:pStyle w:val="ConsPlusNormal"/>
        <w:jc w:val="both"/>
        <w:rPr>
          <w:rFonts w:ascii="Arial" w:hAnsi="Arial" w:cs="Arial"/>
          <w:color w:val="000000" w:themeColor="text1"/>
          <w:szCs w:val="24"/>
        </w:rPr>
      </w:pPr>
    </w:p>
    <w:p w:rsidR="00F32C94" w:rsidRPr="00720D16" w:rsidRDefault="00F32C94" w:rsidP="00720D1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III. Организация независимой экспертизы проектов</w:t>
      </w:r>
    </w:p>
    <w:p w:rsidR="00F32C94" w:rsidRPr="00720D16" w:rsidRDefault="00F32C94" w:rsidP="00720D16">
      <w:pPr>
        <w:pStyle w:val="ConsPlusNormal"/>
        <w:jc w:val="center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регламентов</w:t>
      </w:r>
    </w:p>
    <w:p w:rsidR="00F32C94" w:rsidRPr="00720D16" w:rsidRDefault="00F32C94" w:rsidP="00720D16">
      <w:pPr>
        <w:pStyle w:val="ConsPlusNormal"/>
        <w:jc w:val="both"/>
        <w:rPr>
          <w:rFonts w:ascii="Arial" w:hAnsi="Arial" w:cs="Arial"/>
          <w:color w:val="000000" w:themeColor="text1"/>
          <w:szCs w:val="24"/>
        </w:rPr>
      </w:pP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27. Проекты регламентов подлежат независимой экспертизе.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28. Предметом независимой экспертизы проекта регламента является оценка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организаций.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Независимая экспертиза проектов регламентов может проводиться физическими и юридическими лицами в инициативном порядке за счет собственных средств. Независимая экспертиза не может проводиться физическими и юридическими лицами, принимавшими участие в разработке проекта регламента, а также организациями, находящимися в ведении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являющегося разработчиком регламента.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Срок, отведенный для проведения независимой экспертизы, указывается при размещении проекта регламента в сети "Интернет" на официальном сайте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района. Указанный срок не может быть менее одного месяца со дня размещения проекта регламента в сети "Интернет".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По результатам независимой экспертизы составляется заключение, которое направляется в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Администрацию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являющееся разработчиком регламента. Администрация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являющееся разработчиком регламента, обязано рассмотреть все поступившие заключения независимой экспертизы и принять решение по результатам каждой такой экспертизы.</w:t>
      </w:r>
    </w:p>
    <w:p w:rsidR="00F32C94" w:rsidRPr="00720D16" w:rsidRDefault="00F32C94" w:rsidP="00DF01D4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29.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Непоступление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заключения независимой экспертизы в Администрацию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являющееся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разработчиком регламента, в срок, отведенный для проведения независимой экспертизы, не является препятствием для проведения экспертизы в соответствии с </w:t>
      </w:r>
      <w:hyperlink r:id="rId15" w:anchor="P384" w:history="1">
        <w:r w:rsidRPr="00720D16">
          <w:rPr>
            <w:rStyle w:val="a3"/>
            <w:rFonts w:ascii="Arial" w:hAnsi="Arial" w:cs="Arial"/>
            <w:color w:val="000000" w:themeColor="text1"/>
            <w:szCs w:val="24"/>
            <w:u w:val="none"/>
          </w:rPr>
          <w:t>пунктом 7</w:t>
        </w:r>
      </w:hyperlink>
      <w:r w:rsidRPr="00720D16">
        <w:rPr>
          <w:rFonts w:ascii="Arial" w:hAnsi="Arial" w:cs="Arial"/>
          <w:color w:val="000000" w:themeColor="text1"/>
          <w:szCs w:val="24"/>
        </w:rPr>
        <w:t xml:space="preserve"> настоящих Правил.</w:t>
      </w:r>
    </w:p>
    <w:p w:rsidR="00F32C94" w:rsidRPr="00720D16" w:rsidRDefault="00F32C94" w:rsidP="00720D1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05F33" w:rsidRPr="00720D16" w:rsidRDefault="00405F33" w:rsidP="00405F33">
      <w:pPr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20D16">
        <w:rPr>
          <w:rFonts w:ascii="Arial" w:hAnsi="Arial" w:cs="Arial"/>
          <w:color w:val="000000" w:themeColor="text1"/>
          <w:sz w:val="24"/>
          <w:szCs w:val="24"/>
        </w:rPr>
        <w:t>Утверждены</w:t>
      </w:r>
    </w:p>
    <w:p w:rsidR="00405F33" w:rsidRDefault="00405F33" w:rsidP="00405F33">
      <w:pPr>
        <w:pStyle w:val="ConsPlusNormal"/>
        <w:jc w:val="right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постановлением Администрации</w:t>
      </w:r>
    </w:p>
    <w:p w:rsidR="00405F33" w:rsidRPr="00720D16" w:rsidRDefault="00405F33" w:rsidP="00405F33">
      <w:pPr>
        <w:pStyle w:val="ConsPlusNormal"/>
        <w:jc w:val="right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</w:p>
    <w:p w:rsidR="00405F33" w:rsidRPr="00720D16" w:rsidRDefault="00405F33" w:rsidP="00405F33">
      <w:pPr>
        <w:pStyle w:val="ConsPlusNormal"/>
        <w:jc w:val="right"/>
        <w:rPr>
          <w:rFonts w:ascii="Arial" w:hAnsi="Arial" w:cs="Arial"/>
          <w:color w:val="000000" w:themeColor="text1"/>
          <w:szCs w:val="24"/>
        </w:rPr>
      </w:pP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</w:t>
      </w:r>
    </w:p>
    <w:p w:rsidR="00405F33" w:rsidRPr="00720D16" w:rsidRDefault="00405F33" w:rsidP="00405F33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от 12.03. </w:t>
      </w:r>
      <w:smartTag w:uri="urn:schemas-microsoft-com:office:smarttags" w:element="metricconverter">
        <w:smartTagPr>
          <w:attr w:name="ProductID" w:val="2018 г"/>
        </w:smartTagPr>
        <w:r w:rsidRPr="00720D16">
          <w:rPr>
            <w:rFonts w:ascii="Arial" w:hAnsi="Arial" w:cs="Arial"/>
            <w:color w:val="000000" w:themeColor="text1"/>
            <w:sz w:val="24"/>
            <w:szCs w:val="24"/>
          </w:rPr>
          <w:t>2018 г</w:t>
        </w:r>
      </w:smartTag>
      <w:r w:rsidRPr="00720D16">
        <w:rPr>
          <w:rFonts w:ascii="Arial" w:hAnsi="Arial" w:cs="Arial"/>
          <w:color w:val="000000" w:themeColor="text1"/>
          <w:sz w:val="24"/>
          <w:szCs w:val="24"/>
        </w:rPr>
        <w:t xml:space="preserve"> №29</w:t>
      </w:r>
    </w:p>
    <w:p w:rsidR="00F32C94" w:rsidRDefault="00F32C94" w:rsidP="00405F33">
      <w:pPr>
        <w:pStyle w:val="ConsPlusNormal"/>
        <w:ind w:firstLine="540"/>
        <w:jc w:val="right"/>
        <w:rPr>
          <w:rFonts w:ascii="Arial" w:hAnsi="Arial" w:cs="Arial"/>
          <w:color w:val="000000" w:themeColor="text1"/>
          <w:szCs w:val="24"/>
        </w:rPr>
      </w:pPr>
    </w:p>
    <w:p w:rsidR="00405F33" w:rsidRDefault="00405F33" w:rsidP="00405F33">
      <w:pPr>
        <w:pStyle w:val="ConsPlusNormal"/>
        <w:ind w:firstLine="540"/>
        <w:jc w:val="right"/>
        <w:rPr>
          <w:rFonts w:ascii="Arial" w:hAnsi="Arial" w:cs="Arial"/>
          <w:color w:val="000000" w:themeColor="text1"/>
          <w:szCs w:val="24"/>
        </w:rPr>
      </w:pPr>
    </w:p>
    <w:p w:rsidR="00405F33" w:rsidRPr="00720D16" w:rsidRDefault="00405F33" w:rsidP="00405F33">
      <w:pPr>
        <w:pStyle w:val="ConsPlusNormal"/>
        <w:ind w:firstLine="540"/>
        <w:jc w:val="right"/>
        <w:rPr>
          <w:rFonts w:ascii="Arial" w:hAnsi="Arial" w:cs="Arial"/>
          <w:color w:val="000000" w:themeColor="text1"/>
          <w:szCs w:val="24"/>
        </w:rPr>
      </w:pPr>
    </w:p>
    <w:p w:rsidR="00F32C94" w:rsidRPr="00405F33" w:rsidRDefault="00405F33" w:rsidP="00720D16">
      <w:pPr>
        <w:pStyle w:val="ConsPlusTitle"/>
        <w:jc w:val="center"/>
        <w:rPr>
          <w:rFonts w:ascii="Arial" w:hAnsi="Arial" w:cs="Arial"/>
          <w:color w:val="000000" w:themeColor="text1"/>
          <w:sz w:val="32"/>
          <w:szCs w:val="32"/>
        </w:rPr>
      </w:pPr>
      <w:bookmarkStart w:id="6" w:name="P325"/>
      <w:bookmarkEnd w:id="6"/>
      <w:r>
        <w:rPr>
          <w:rFonts w:ascii="Arial" w:hAnsi="Arial" w:cs="Arial"/>
          <w:color w:val="000000" w:themeColor="text1"/>
          <w:sz w:val="32"/>
          <w:szCs w:val="32"/>
        </w:rPr>
        <w:t>П</w:t>
      </w:r>
      <w:r w:rsidRPr="00405F33">
        <w:rPr>
          <w:rFonts w:ascii="Arial" w:hAnsi="Arial" w:cs="Arial"/>
          <w:color w:val="000000" w:themeColor="text1"/>
          <w:sz w:val="32"/>
          <w:szCs w:val="32"/>
        </w:rPr>
        <w:t>равила</w:t>
      </w:r>
    </w:p>
    <w:p w:rsidR="00F32C94" w:rsidRPr="00405F33" w:rsidRDefault="00405F33" w:rsidP="00720D16">
      <w:pPr>
        <w:pStyle w:val="ConsPlusTitle"/>
        <w:jc w:val="center"/>
        <w:rPr>
          <w:rFonts w:ascii="Arial" w:hAnsi="Arial" w:cs="Arial"/>
          <w:color w:val="000000" w:themeColor="text1"/>
          <w:sz w:val="32"/>
          <w:szCs w:val="32"/>
        </w:rPr>
      </w:pPr>
      <w:r w:rsidRPr="00405F33">
        <w:rPr>
          <w:rFonts w:ascii="Arial" w:hAnsi="Arial" w:cs="Arial"/>
          <w:color w:val="000000" w:themeColor="text1"/>
          <w:sz w:val="32"/>
          <w:szCs w:val="32"/>
        </w:rPr>
        <w:t>проведения экспертизы проектов административных</w:t>
      </w:r>
    </w:p>
    <w:p w:rsidR="00F32C94" w:rsidRPr="00405F33" w:rsidRDefault="00405F33" w:rsidP="00720D16">
      <w:pPr>
        <w:pStyle w:val="ConsPlusTitle"/>
        <w:jc w:val="center"/>
        <w:rPr>
          <w:rFonts w:ascii="Arial" w:hAnsi="Arial" w:cs="Arial"/>
          <w:color w:val="000000" w:themeColor="text1"/>
          <w:sz w:val="32"/>
          <w:szCs w:val="32"/>
        </w:rPr>
      </w:pPr>
      <w:r w:rsidRPr="00405F33">
        <w:rPr>
          <w:rFonts w:ascii="Arial" w:hAnsi="Arial" w:cs="Arial"/>
          <w:color w:val="000000" w:themeColor="text1"/>
          <w:sz w:val="32"/>
          <w:szCs w:val="32"/>
        </w:rPr>
        <w:t>регламентов предоставления муниципальных услуг</w:t>
      </w:r>
    </w:p>
    <w:p w:rsidR="00F32C94" w:rsidRPr="00720D16" w:rsidRDefault="00F32C94" w:rsidP="00405F33">
      <w:pPr>
        <w:pStyle w:val="ConsPlusNormal"/>
        <w:ind w:firstLine="540"/>
        <w:jc w:val="center"/>
        <w:rPr>
          <w:rFonts w:ascii="Arial" w:hAnsi="Arial" w:cs="Arial"/>
          <w:color w:val="000000" w:themeColor="text1"/>
          <w:szCs w:val="24"/>
        </w:rPr>
      </w:pP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1. Настоящие Правила определяют порядок 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проведения экспертизы проектов административных регламентов предоставления муниципальных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услуг (далее - проект регламента), разработанных Администрацией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(далее - экспертиза).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2. Экспертиза проводится отделом по информатизации, государственных и муниципальных услуг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совместно с консультантом по юридическим вопросам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3. Предметом экспертизы является оценка соответствия проекта регламента требованиям, предъявляемым к нему Федеральным </w:t>
      </w:r>
      <w:hyperlink r:id="rId16" w:history="1">
        <w:r w:rsidRPr="00720D16">
          <w:rPr>
            <w:rStyle w:val="a3"/>
            <w:rFonts w:ascii="Arial" w:hAnsi="Arial" w:cs="Arial"/>
            <w:color w:val="000000" w:themeColor="text1"/>
            <w:szCs w:val="24"/>
            <w:u w:val="none"/>
          </w:rPr>
          <w:t>законом</w:t>
        </w:r>
      </w:hyperlink>
      <w:r w:rsidRPr="00720D16">
        <w:rPr>
          <w:rFonts w:ascii="Arial" w:hAnsi="Arial" w:cs="Arial"/>
          <w:color w:val="000000" w:themeColor="text1"/>
          <w:szCs w:val="24"/>
        </w:rPr>
        <w:t xml:space="preserve"> "Об организации предоставления государственных и муниципальных услуг" и принятыми в соответствии с ним нормативными правовыми актами, а также оценка учета результатов независимой экспертизы в проекте регламента, в том числе: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а) соответствие структуры и содержания проекта регламента, в том числе стандарта предоставления государственной услуги, требованиям, предъявляемым к ним Федеральным </w:t>
      </w:r>
      <w:hyperlink r:id="rId17" w:history="1">
        <w:r w:rsidRPr="00720D16">
          <w:rPr>
            <w:rStyle w:val="a3"/>
            <w:rFonts w:ascii="Arial" w:hAnsi="Arial" w:cs="Arial"/>
            <w:color w:val="000000" w:themeColor="text1"/>
            <w:szCs w:val="24"/>
            <w:u w:val="none"/>
          </w:rPr>
          <w:t>законом</w:t>
        </w:r>
      </w:hyperlink>
      <w:r w:rsidRPr="00720D16">
        <w:rPr>
          <w:rFonts w:ascii="Arial" w:hAnsi="Arial" w:cs="Arial"/>
          <w:color w:val="000000" w:themeColor="text1"/>
          <w:szCs w:val="24"/>
        </w:rPr>
        <w:t xml:space="preserve"> "Об организации предоставления государственных и муниципальных услуг" и принятыми в соответствии с ним нормативными правовыми актами;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б) полнота описания в проекте регламента порядка и условий предоставления муниципальной услуги, установленных законодательством Российской Федерации;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в) оптимизация порядка предоставления муниципальной услуги, в том числе: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упорядочение административных процедур (действий);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устранение избыточных административных процедур (действий);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сокращение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услуги;</w:t>
      </w:r>
    </w:p>
    <w:p w:rsidR="00F32C94" w:rsidRPr="00720D16" w:rsidRDefault="00F32C94" w:rsidP="00720D16">
      <w:pPr>
        <w:pStyle w:val="ConsPlusNormal"/>
        <w:ind w:firstLine="539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предоставление муниципальной услуги в электронной форме.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4. К проекту регламента, направляемому на экспертизу, прилагаются проект постановления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об утверждении регламента, блок-схема предоставления муниципальной услуги и пояснительная записка.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 xml:space="preserve">5. Заключение на проект регламента представляется отделом по информатизации, государственных и муниципальных услуг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совместно с консультантом по юридическим вопросам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в срок не более 30 рабочих дней со дня его получения.</w:t>
      </w:r>
    </w:p>
    <w:p w:rsidR="00F32C94" w:rsidRPr="00720D16" w:rsidRDefault="00F32C94" w:rsidP="00720D1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Cs w:val="24"/>
        </w:rPr>
      </w:pPr>
      <w:r w:rsidRPr="00720D16">
        <w:rPr>
          <w:rFonts w:ascii="Arial" w:hAnsi="Arial" w:cs="Arial"/>
          <w:color w:val="000000" w:themeColor="text1"/>
          <w:szCs w:val="24"/>
        </w:rPr>
        <w:t>6.</w:t>
      </w:r>
      <w:r w:rsidR="00720D16">
        <w:rPr>
          <w:rFonts w:ascii="Arial" w:hAnsi="Arial" w:cs="Arial"/>
          <w:color w:val="000000" w:themeColor="text1"/>
          <w:szCs w:val="24"/>
        </w:rPr>
        <w:t xml:space="preserve"> </w:t>
      </w:r>
      <w:r w:rsidRPr="00720D16">
        <w:rPr>
          <w:rFonts w:ascii="Arial" w:hAnsi="Arial" w:cs="Arial"/>
          <w:color w:val="000000" w:themeColor="text1"/>
          <w:szCs w:val="24"/>
        </w:rPr>
        <w:t xml:space="preserve">Администрация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</w:t>
      </w:r>
      <w:r w:rsidRPr="00720D16">
        <w:rPr>
          <w:rFonts w:ascii="Arial" w:hAnsi="Arial" w:cs="Arial"/>
          <w:color w:val="000000" w:themeColor="text1"/>
          <w:szCs w:val="24"/>
        </w:rPr>
        <w:lastRenderedPageBreak/>
        <w:t>ответственное за разработку регламента , обеспечивает учет замечаний и предложений, содержащихся в заключени</w:t>
      </w:r>
      <w:proofErr w:type="gramStart"/>
      <w:r w:rsidRPr="00720D16">
        <w:rPr>
          <w:rFonts w:ascii="Arial" w:hAnsi="Arial" w:cs="Arial"/>
          <w:color w:val="000000" w:themeColor="text1"/>
          <w:szCs w:val="24"/>
        </w:rPr>
        <w:t>и</w:t>
      </w:r>
      <w:proofErr w:type="gramEnd"/>
      <w:r w:rsidRPr="00720D16">
        <w:rPr>
          <w:rFonts w:ascii="Arial" w:hAnsi="Arial" w:cs="Arial"/>
          <w:color w:val="000000" w:themeColor="text1"/>
          <w:szCs w:val="24"/>
        </w:rPr>
        <w:t xml:space="preserve"> отдела по информатизации, государственных и муниципальных услуг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района, совместно с консультантом по юридическим вопросам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района. Повторного направления доработанного проекта регламента в отдел по информатизации, государственных и муниципальных услуг Администрации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720D16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720D16">
        <w:rPr>
          <w:rFonts w:ascii="Arial" w:hAnsi="Arial" w:cs="Arial"/>
          <w:color w:val="000000" w:themeColor="text1"/>
          <w:szCs w:val="24"/>
        </w:rPr>
        <w:t xml:space="preserve"> района на заключение не требуется.</w:t>
      </w:r>
    </w:p>
    <w:sectPr w:rsidR="00F32C94" w:rsidRPr="00720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F6B"/>
    <w:rsid w:val="00097B7B"/>
    <w:rsid w:val="00405F33"/>
    <w:rsid w:val="00414360"/>
    <w:rsid w:val="004976CB"/>
    <w:rsid w:val="00720D16"/>
    <w:rsid w:val="007B0F6B"/>
    <w:rsid w:val="00BD2E68"/>
    <w:rsid w:val="00DF01D4"/>
    <w:rsid w:val="00F3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C94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32C94"/>
    <w:rPr>
      <w:color w:val="0000FF"/>
      <w:u w:val="single"/>
    </w:rPr>
  </w:style>
  <w:style w:type="paragraph" w:styleId="a4">
    <w:name w:val="No Spacing"/>
    <w:uiPriority w:val="99"/>
    <w:qFormat/>
    <w:rsid w:val="00F32C9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Normal (Web)"/>
    <w:basedOn w:val="a"/>
    <w:uiPriority w:val="99"/>
    <w:semiHidden/>
    <w:unhideWhenUsed/>
    <w:rsid w:val="00F32C9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32C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F32C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97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7B7B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C94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32C94"/>
    <w:rPr>
      <w:color w:val="0000FF"/>
      <w:u w:val="single"/>
    </w:rPr>
  </w:style>
  <w:style w:type="paragraph" w:styleId="a4">
    <w:name w:val="No Spacing"/>
    <w:uiPriority w:val="99"/>
    <w:qFormat/>
    <w:rsid w:val="00F32C9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Normal (Web)"/>
    <w:basedOn w:val="a"/>
    <w:uiPriority w:val="99"/>
    <w:semiHidden/>
    <w:unhideWhenUsed/>
    <w:rsid w:val="00F32C9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32C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F32C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97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7B7B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D52EA6BC63F4FB57AC72D0A121EA634983FDF77F69AD1458E782F659DEBE55E2A9575923l2M" TargetMode="External"/><Relationship Id="rId13" Type="http://schemas.openxmlformats.org/officeDocument/2006/relationships/hyperlink" Target="file:///C:\Users\Name\AppData\Local\Temp\Rar$DIa0.088\&#1054;%20&#1088;&#1072;&#1079;&#1088;&#1072;&#1073;&#1086;&#1090;&#1082;&#1077;%20%20&#1080;%20%20&#1091;&#1090;&#1074;&#1077;&#1088;&#1078;&#1076;&#1077;&#1085;&#1080;&#1080;%20&#1072;&#1076;&#1084;&#1080;&#1085;&#1080;&#1089;&#1090;&#1088;&#1072;&#1090;&#1080;&#1074;&#1085;&#1099;&#1093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Name\AppData\Local\Temp\Rar$DIa0.088\&#1054;%20&#1088;&#1072;&#1079;&#1088;&#1072;&#1073;&#1086;&#1090;&#1082;&#1077;%20%20&#1080;%20%20&#1091;&#1090;&#1074;&#1077;&#1088;&#1078;&#1076;&#1077;&#1085;&#1080;&#1080;%20&#1072;&#1076;&#1084;&#1080;&#1085;&#1080;&#1089;&#1090;&#1088;&#1072;&#1090;&#1080;&#1074;&#1085;&#1099;&#1093;.doc" TargetMode="External"/><Relationship Id="rId12" Type="http://schemas.openxmlformats.org/officeDocument/2006/relationships/hyperlink" Target="consultantplus://offline/ref=ACD52EA6BC63F4FB57AC6CDDB74DB06F4C8AA3FA7F6EA1460DB8D9AB0ED7B4022Al5M" TargetMode="External"/><Relationship Id="rId17" Type="http://schemas.openxmlformats.org/officeDocument/2006/relationships/hyperlink" Target="consultantplus://offline/ref=ACD52EA6BC63F4FB57AC72D0A121EA634983FDF77F69AD1458E782F6592DlE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CD52EA6BC63F4FB57AC72D0A121EA634983FDF77F69AD1458E782F6592DlE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CD52EA6BC63F4FB57AC72D0A121EA634983FDF77F69AD1458E782F6592DlEM" TargetMode="External"/><Relationship Id="rId11" Type="http://schemas.openxmlformats.org/officeDocument/2006/relationships/hyperlink" Target="consultantplus://offline/ref=ACD52EA6BC63F4FB57AC72D0A121EA634983FDF77F69AD1458E782F659DEBE55E2A9575C320C3A722Dl7M" TargetMode="External"/><Relationship Id="rId5" Type="http://schemas.openxmlformats.org/officeDocument/2006/relationships/hyperlink" Target="file:///C:\Users\Name\AppData\Local\Temp\Rar$DIa0.088\&#1054;%20&#1088;&#1072;&#1079;&#1088;&#1072;&#1073;&#1086;&#1090;&#1082;&#1077;%20%20&#1080;%20%20&#1091;&#1090;&#1074;&#1077;&#1088;&#1078;&#1076;&#1077;&#1085;&#1080;&#1080;%20&#1072;&#1076;&#1084;&#1080;&#1085;&#1080;&#1089;&#1090;&#1088;&#1072;&#1090;&#1080;&#1074;&#1085;&#1099;&#1093;.doc" TargetMode="External"/><Relationship Id="rId15" Type="http://schemas.openxmlformats.org/officeDocument/2006/relationships/hyperlink" Target="file:///C:\Users\Name\AppData\Local\Temp\Rar$DIa0.088\&#1054;%20&#1088;&#1072;&#1079;&#1088;&#1072;&#1073;&#1086;&#1090;&#1082;&#1077;%20%20&#1080;%20%20&#1091;&#1090;&#1074;&#1077;&#1088;&#1078;&#1076;&#1077;&#1085;&#1080;&#1080;%20&#1072;&#1076;&#1084;&#1080;&#1085;&#1080;&#1089;&#1090;&#1088;&#1072;&#1090;&#1080;&#1074;&#1085;&#1099;&#1093;.doc" TargetMode="External"/><Relationship Id="rId10" Type="http://schemas.openxmlformats.org/officeDocument/2006/relationships/hyperlink" Target="consultantplus://offline/ref=ACD52EA6BC63F4FB57AC72D0A121EA634983FDF77F69AD1458E782F659DEBE55E2A9575923l1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D52EA6BC63F4FB57AC72D0A121EA634983FDF77F69AD1458E782F659DEBE55E2A9575C320C3A762Dl1M" TargetMode="External"/><Relationship Id="rId14" Type="http://schemas.openxmlformats.org/officeDocument/2006/relationships/hyperlink" Target="file:///C:\Users\Name\AppData\Local\Temp\Rar$DIa0.088\&#1054;%20&#1088;&#1072;&#1079;&#1088;&#1072;&#1073;&#1086;&#1090;&#1082;&#1077;%20%20&#1080;%20%20&#1091;&#1090;&#1074;&#1077;&#1088;&#1078;&#1076;&#1077;&#1085;&#1080;&#1080;%20&#1072;&#1076;&#1084;&#1080;&#1085;&#1080;&#1089;&#1090;&#1088;&#1072;&#1090;&#1080;&#1074;&#1085;&#1099;&#1093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8598</Words>
  <Characters>49012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10</cp:revision>
  <cp:lastPrinted>2018-04-04T13:42:00Z</cp:lastPrinted>
  <dcterms:created xsi:type="dcterms:W3CDTF">2018-04-03T08:07:00Z</dcterms:created>
  <dcterms:modified xsi:type="dcterms:W3CDTF">2018-04-04T13:42:00Z</dcterms:modified>
</cp:coreProperties>
</file>